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3000"/>
        <w:gridCol w:w="6180"/>
      </w:tblGrid>
      <w:tr w:rsidR="001D3FA7" w:rsidRPr="001D3FA7" w:rsidTr="003C596B">
        <w:tc>
          <w:tcPr>
            <w:tcW w:w="3000" w:type="dxa"/>
            <w:vAlign w:val="center"/>
            <w:hideMark/>
          </w:tcPr>
          <w:p w:rsidR="001D3FA7" w:rsidRDefault="00DC3E74" w:rsidP="00A61B88">
            <w:pPr>
              <w:spacing w:after="0" w:line="300" w:lineRule="exact"/>
              <w:jc w:val="center"/>
              <w:rPr>
                <w:rFonts w:eastAsia="Times New Roman" w:cs="Times New Roman"/>
                <w:color w:val="000000"/>
                <w:sz w:val="26"/>
                <w:szCs w:val="26"/>
              </w:rPr>
            </w:pPr>
            <w:bookmarkStart w:id="0" w:name="_GoBack"/>
            <w:bookmarkEnd w:id="0"/>
            <w:r w:rsidRPr="00DC3E74">
              <w:rPr>
                <w:rFonts w:eastAsia="Times New Roman" w:cs="Times New Roman"/>
                <w:b/>
                <w:bCs/>
                <w:noProof/>
                <w:color w:val="000000"/>
                <w:sz w:val="26"/>
                <w:szCs w:val="26"/>
              </w:rPr>
              <w:pict>
                <v:line id="Straight Connector 1" o:spid="_x0000_s1026" style="position:absolute;left:0;text-align:left;z-index:251659264;visibility:visible;mso-width-relative:margin;mso-height-relative:margin" from="37.25pt,35.5pt" to="99.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" strokecolor="black [3040]"/>
              </w:pict>
            </w:r>
            <w:r w:rsidR="001D3FA7" w:rsidRPr="001D3FA7">
              <w:rPr>
                <w:rFonts w:eastAsia="Times New Roman" w:cs="Times New Roman"/>
                <w:b/>
                <w:bCs/>
                <w:color w:val="000000"/>
                <w:sz w:val="26"/>
                <w:szCs w:val="26"/>
              </w:rPr>
              <w:t>ỦY BAN NHÂN DÂN</w:t>
            </w:r>
            <w:r w:rsidR="001D3FA7" w:rsidRPr="001D3FA7">
              <w:rPr>
                <w:rFonts w:eastAsia="Times New Roman" w:cs="Times New Roman"/>
                <w:b/>
                <w:bCs/>
                <w:color w:val="000000"/>
                <w:sz w:val="26"/>
                <w:szCs w:val="26"/>
              </w:rPr>
              <w:br/>
            </w:r>
            <w:r w:rsidR="00D10EE5">
              <w:rPr>
                <w:rFonts w:eastAsia="Times New Roman" w:cs="Times New Roman"/>
                <w:b/>
                <w:bCs/>
                <w:color w:val="000000"/>
                <w:sz w:val="26"/>
                <w:szCs w:val="26"/>
              </w:rPr>
              <w:t>XÃ SƠN TRUNG</w:t>
            </w:r>
            <w:r w:rsidR="001D3FA7" w:rsidRPr="001D3FA7">
              <w:rPr>
                <w:rFonts w:eastAsia="Times New Roman" w:cs="Times New Roman"/>
                <w:b/>
                <w:bCs/>
                <w:color w:val="000000"/>
                <w:sz w:val="26"/>
                <w:szCs w:val="26"/>
              </w:rPr>
              <w:br/>
            </w:r>
          </w:p>
          <w:p w:rsidR="001D3FA7" w:rsidRPr="001D3FA7" w:rsidRDefault="001D3FA7" w:rsidP="001969EC">
            <w:pPr>
              <w:spacing w:after="0" w:line="300" w:lineRule="exact"/>
              <w:jc w:val="center"/>
              <w:rPr>
                <w:rFonts w:eastAsia="Times New Roman" w:cs="Times New Roman"/>
                <w:sz w:val="24"/>
                <w:szCs w:val="24"/>
              </w:rPr>
            </w:pPr>
            <w:r w:rsidRPr="001D3FA7">
              <w:rPr>
                <w:rFonts w:eastAsia="Times New Roman" w:cs="Times New Roman"/>
                <w:color w:val="000000"/>
                <w:sz w:val="26"/>
                <w:szCs w:val="26"/>
              </w:rPr>
              <w:t xml:space="preserve">Số: </w:t>
            </w:r>
            <w:r w:rsidR="001969EC">
              <w:rPr>
                <w:rFonts w:eastAsia="Times New Roman" w:cs="Times New Roman"/>
                <w:color w:val="000000"/>
                <w:sz w:val="26"/>
                <w:szCs w:val="26"/>
              </w:rPr>
              <w:t>54</w:t>
            </w:r>
            <w:r w:rsidRPr="001D3FA7">
              <w:rPr>
                <w:rFonts w:eastAsia="Times New Roman" w:cs="Times New Roman"/>
                <w:color w:val="000000"/>
                <w:sz w:val="26"/>
                <w:szCs w:val="26"/>
              </w:rPr>
              <w:t>/QĐ-UBND</w:t>
            </w:r>
          </w:p>
        </w:tc>
        <w:tc>
          <w:tcPr>
            <w:tcW w:w="6180" w:type="dxa"/>
            <w:vAlign w:val="center"/>
            <w:hideMark/>
          </w:tcPr>
          <w:p w:rsidR="001D3FA7" w:rsidRDefault="001D3FA7" w:rsidP="00A61B88">
            <w:pPr>
              <w:spacing w:after="0" w:line="300" w:lineRule="exact"/>
              <w:jc w:val="center"/>
              <w:rPr>
                <w:rFonts w:eastAsia="Times New Roman" w:cs="Times New Roman"/>
                <w:b/>
                <w:bCs/>
                <w:color w:val="000000"/>
                <w:szCs w:val="28"/>
              </w:rPr>
            </w:pPr>
            <w:r w:rsidRPr="001D3FA7">
              <w:rPr>
                <w:rFonts w:eastAsia="Times New Roman" w:cs="Times New Roman"/>
                <w:b/>
                <w:bCs/>
                <w:color w:val="000000"/>
                <w:sz w:val="26"/>
                <w:szCs w:val="26"/>
              </w:rPr>
              <w:t>CỘNG HÒA XÃ HỘI CHỦ NGHĨA VIỆT NAM</w:t>
            </w:r>
            <w:r w:rsidRPr="001D3FA7">
              <w:rPr>
                <w:rFonts w:eastAsia="Times New Roman" w:cs="Times New Roman"/>
                <w:b/>
                <w:bCs/>
                <w:color w:val="000000"/>
                <w:sz w:val="26"/>
                <w:szCs w:val="26"/>
              </w:rPr>
              <w:br/>
            </w:r>
            <w:r w:rsidRPr="001D3FA7">
              <w:rPr>
                <w:rFonts w:eastAsia="Times New Roman" w:cs="Times New Roman"/>
                <w:b/>
                <w:bCs/>
                <w:color w:val="000000"/>
                <w:szCs w:val="28"/>
              </w:rPr>
              <w:t>Độc lập - Tự do - Hạnh phúc</w:t>
            </w:r>
          </w:p>
          <w:p w:rsidR="008D6815" w:rsidRDefault="00DC3E74" w:rsidP="00A61B88">
            <w:pPr>
              <w:spacing w:after="0" w:line="300" w:lineRule="exact"/>
              <w:jc w:val="center"/>
              <w:rPr>
                <w:rFonts w:eastAsia="Times New Roman" w:cs="Times New Roman"/>
                <w:b/>
                <w:bCs/>
                <w:color w:val="000000"/>
                <w:szCs w:val="28"/>
              </w:rPr>
            </w:pPr>
            <w:r>
              <w:rPr>
                <w:rFonts w:eastAsia="Times New Roman" w:cs="Times New Roman"/>
                <w:b/>
                <w:bCs/>
                <w:noProof/>
                <w:color w:val="000000"/>
                <w:szCs w:val="28"/>
              </w:rPr>
              <w:pict>
                <v:line id="Straight Connector 2" o:spid="_x0000_s1027" style="position:absolute;left:0;text-align:left;z-index:251660288;visibility:visible;mso-width-relative:margin;mso-height-relative:margin" from="64.45pt,5.15pt" to="232.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" strokecolor="black [3040]"/>
              </w:pict>
            </w:r>
          </w:p>
          <w:p w:rsidR="001D3FA7" w:rsidRPr="008D6815" w:rsidRDefault="00D10EE5" w:rsidP="001969EC">
            <w:pPr>
              <w:spacing w:after="0" w:line="300" w:lineRule="exact"/>
              <w:jc w:val="center"/>
              <w:rPr>
                <w:rFonts w:eastAsia="Times New Roman" w:cs="Times New Roman"/>
                <w:i/>
                <w:sz w:val="24"/>
                <w:szCs w:val="24"/>
              </w:rPr>
            </w:pPr>
            <w:r>
              <w:rPr>
                <w:rFonts w:eastAsia="Times New Roman" w:cs="Times New Roman"/>
                <w:i/>
                <w:iCs/>
                <w:color w:val="000000"/>
                <w:szCs w:val="28"/>
              </w:rPr>
              <w:t>Sơn Trung</w:t>
            </w:r>
            <w:r w:rsidR="001D3FA7" w:rsidRPr="008D6815">
              <w:rPr>
                <w:rFonts w:eastAsia="Times New Roman" w:cs="Times New Roman"/>
                <w:i/>
                <w:iCs/>
                <w:color w:val="000000"/>
                <w:szCs w:val="28"/>
              </w:rPr>
              <w:t>, ngày</w:t>
            </w:r>
            <w:r w:rsidR="001969EC">
              <w:rPr>
                <w:rFonts w:eastAsia="Times New Roman" w:cs="Times New Roman"/>
                <w:i/>
                <w:iCs/>
                <w:color w:val="000000"/>
                <w:szCs w:val="28"/>
              </w:rPr>
              <w:t xml:space="preserve"> 30 </w:t>
            </w:r>
            <w:r w:rsidR="001D3FA7" w:rsidRPr="008D6815">
              <w:rPr>
                <w:rFonts w:eastAsia="Times New Roman" w:cs="Times New Roman"/>
                <w:i/>
                <w:iCs/>
                <w:color w:val="000000"/>
                <w:szCs w:val="28"/>
              </w:rPr>
              <w:t>tháng</w:t>
            </w:r>
            <w:r w:rsidR="001969EC">
              <w:rPr>
                <w:rFonts w:eastAsia="Times New Roman" w:cs="Times New Roman"/>
                <w:i/>
                <w:iCs/>
                <w:color w:val="000000"/>
                <w:szCs w:val="28"/>
              </w:rPr>
              <w:t xml:space="preserve"> 5 </w:t>
            </w:r>
            <w:r w:rsidR="001D3FA7" w:rsidRPr="008D6815">
              <w:rPr>
                <w:rFonts w:eastAsia="Times New Roman" w:cs="Times New Roman"/>
                <w:i/>
                <w:iCs/>
                <w:color w:val="000000"/>
                <w:szCs w:val="28"/>
              </w:rPr>
              <w:t>năm 202</w:t>
            </w:r>
            <w:r>
              <w:rPr>
                <w:rFonts w:eastAsia="Times New Roman" w:cs="Times New Roman"/>
                <w:i/>
                <w:iCs/>
                <w:color w:val="000000"/>
                <w:szCs w:val="28"/>
              </w:rPr>
              <w:t>3</w:t>
            </w:r>
          </w:p>
        </w:tc>
      </w:tr>
    </w:tbl>
    <w:p w:rsidR="001D3FA7" w:rsidRDefault="001D3FA7" w:rsidP="00A61B88">
      <w:pPr>
        <w:spacing w:after="0" w:line="300" w:lineRule="exact"/>
        <w:rPr>
          <w:rFonts w:eastAsia="Times New Roman" w:cs="Times New Roman"/>
          <w:b/>
          <w:bCs/>
          <w:color w:val="000000"/>
          <w:szCs w:val="28"/>
        </w:rPr>
      </w:pPr>
    </w:p>
    <w:p w:rsidR="00511A59" w:rsidRPr="00511A59" w:rsidRDefault="00511A59" w:rsidP="00A61B88">
      <w:pPr>
        <w:spacing w:after="0" w:line="300" w:lineRule="exact"/>
        <w:jc w:val="center"/>
        <w:rPr>
          <w:rFonts w:eastAsia="Times New Roman" w:cs="Times New Roman"/>
          <w:b/>
          <w:bCs/>
          <w:color w:val="000000"/>
          <w:sz w:val="16"/>
          <w:szCs w:val="28"/>
        </w:rPr>
      </w:pPr>
    </w:p>
    <w:p w:rsidR="008D6815" w:rsidRDefault="008D6815" w:rsidP="00A61B88">
      <w:pPr>
        <w:spacing w:after="0" w:line="300" w:lineRule="exact"/>
        <w:jc w:val="center"/>
        <w:rPr>
          <w:rFonts w:eastAsia="Times New Roman" w:cs="Times New Roman"/>
          <w:b/>
          <w:bCs/>
          <w:color w:val="000000"/>
          <w:szCs w:val="28"/>
        </w:rPr>
      </w:pPr>
      <w:r>
        <w:rPr>
          <w:rFonts w:eastAsia="Times New Roman" w:cs="Times New Roman"/>
          <w:b/>
          <w:bCs/>
          <w:color w:val="000000"/>
          <w:szCs w:val="28"/>
        </w:rPr>
        <w:t>QUYẾT ĐỊNH</w:t>
      </w:r>
    </w:p>
    <w:p w:rsidR="00511A59" w:rsidRDefault="001D3FA7" w:rsidP="00A61B88">
      <w:pPr>
        <w:spacing w:after="0" w:line="300" w:lineRule="exact"/>
        <w:jc w:val="center"/>
        <w:rPr>
          <w:b/>
          <w:sz w:val="26"/>
          <w:szCs w:val="26"/>
          <w:lang w:val="pt-BR"/>
        </w:rPr>
      </w:pPr>
      <w:r w:rsidRPr="00475D74">
        <w:rPr>
          <w:rFonts w:ascii="Bold" w:eastAsia="Times New Roman" w:hAnsi="Bold" w:cs="Times New Roman"/>
          <w:b/>
          <w:bCs/>
          <w:color w:val="000000"/>
          <w:spacing w:val="-6"/>
          <w:szCs w:val="28"/>
        </w:rPr>
        <w:t xml:space="preserve">Về việc phê duyệt chủ trương đầu tư </w:t>
      </w:r>
      <w:r w:rsidR="001844EA" w:rsidRPr="00475D74">
        <w:rPr>
          <w:rFonts w:ascii="Bold" w:eastAsia="Times New Roman" w:hAnsi="Bold" w:cs="Times New Roman"/>
          <w:b/>
          <w:bCs/>
          <w:color w:val="000000"/>
          <w:spacing w:val="-6"/>
          <w:szCs w:val="28"/>
        </w:rPr>
        <w:t xml:space="preserve">xây dựng </w:t>
      </w:r>
      <w:r w:rsidR="00E5737D" w:rsidRPr="00475D74">
        <w:rPr>
          <w:rFonts w:ascii="Bold" w:eastAsia="Times New Roman" w:hAnsi="Bold" w:cs="Times New Roman"/>
          <w:b/>
          <w:bCs/>
          <w:color w:val="000000"/>
          <w:spacing w:val="-6"/>
          <w:szCs w:val="28"/>
        </w:rPr>
        <w:t xml:space="preserve">công trình </w:t>
      </w:r>
      <w:r w:rsidR="00D10EE5" w:rsidRPr="00D10EE5">
        <w:rPr>
          <w:b/>
          <w:sz w:val="26"/>
          <w:szCs w:val="26"/>
          <w:lang w:val="pt-BR"/>
        </w:rPr>
        <w:t>Nhà học bộ môn, nhà đa năng và các hạng mục phụ trợ trường THCS Trung Phú</w:t>
      </w:r>
    </w:p>
    <w:p w:rsidR="005B1071" w:rsidRPr="00D10EE5" w:rsidRDefault="00DC3E74" w:rsidP="00A61B88">
      <w:pPr>
        <w:spacing w:after="0" w:line="300" w:lineRule="exact"/>
        <w:jc w:val="center"/>
        <w:rPr>
          <w:rFonts w:eastAsia="Times New Roman" w:cs="Times New Roman"/>
          <w:b/>
          <w:bCs/>
          <w:color w:val="000000"/>
          <w:sz w:val="10"/>
          <w:szCs w:val="28"/>
        </w:rPr>
      </w:pPr>
      <w:r>
        <w:rPr>
          <w:rFonts w:eastAsia="Times New Roman" w:cs="Times New Roman"/>
          <w:b/>
          <w:bCs/>
          <w:noProof/>
          <w:color w:val="000000"/>
          <w:sz w:val="10"/>
          <w:szCs w:val="28"/>
        </w:rPr>
        <w:pict>
          <v:shapetype id="_x0000_t32" coordsize="21600,21600" o:spt="32" o:oned="t" path="m,l21600,21600e" filled="f">
            <v:path arrowok="t" fillok="f" o:connecttype="none"/>
            <o:lock v:ext="edit" shapetype="t"/>
          </v:shapetype>
          <v:shape id="_x0000_s1028" type="#_x0000_t32" style="position:absolute;left:0;text-align:left;margin-left:177.05pt;margin-top:5.6pt;width:123.1pt;height:0;z-index:251661312" o:connectortype="straight"/>
        </w:pict>
      </w:r>
    </w:p>
    <w:p w:rsidR="001D3FA7" w:rsidRDefault="001D3FA7" w:rsidP="00A61B88">
      <w:pPr>
        <w:spacing w:before="120" w:after="120" w:line="300" w:lineRule="exact"/>
        <w:jc w:val="center"/>
        <w:rPr>
          <w:rFonts w:eastAsia="Times New Roman" w:cs="Times New Roman"/>
          <w:b/>
          <w:bCs/>
          <w:color w:val="000000"/>
          <w:szCs w:val="28"/>
        </w:rPr>
      </w:pPr>
      <w:r w:rsidRPr="001D3FA7">
        <w:rPr>
          <w:rFonts w:eastAsia="Times New Roman" w:cs="Times New Roman"/>
          <w:b/>
          <w:bCs/>
          <w:color w:val="000000"/>
          <w:szCs w:val="28"/>
        </w:rPr>
        <w:t xml:space="preserve">ỦY BAN NHÂN DÂN </w:t>
      </w:r>
      <w:r w:rsidR="00ED1422">
        <w:rPr>
          <w:rFonts w:eastAsia="Times New Roman" w:cs="Times New Roman"/>
          <w:b/>
          <w:bCs/>
          <w:color w:val="000000"/>
          <w:szCs w:val="28"/>
        </w:rPr>
        <w:t xml:space="preserve">XÃ </w:t>
      </w:r>
      <w:r w:rsidR="005B1071">
        <w:rPr>
          <w:rFonts w:eastAsia="Times New Roman" w:cs="Times New Roman"/>
          <w:b/>
          <w:bCs/>
          <w:color w:val="000000"/>
          <w:szCs w:val="28"/>
        </w:rPr>
        <w:t>SƠN TRUNG</w:t>
      </w:r>
    </w:p>
    <w:p w:rsidR="005B1071" w:rsidRDefault="005B1071" w:rsidP="00A61B88">
      <w:pPr>
        <w:spacing w:before="120" w:after="120" w:line="300" w:lineRule="exact"/>
        <w:jc w:val="center"/>
        <w:rPr>
          <w:rFonts w:eastAsia="Times New Roman" w:cs="Times New Roman"/>
          <w:b/>
          <w:bCs/>
          <w:color w:val="000000"/>
          <w:szCs w:val="28"/>
        </w:rPr>
      </w:pPr>
    </w:p>
    <w:p w:rsidR="00BC62E3" w:rsidRPr="0031326A" w:rsidRDefault="001D3FA7" w:rsidP="00A61B88">
      <w:pPr>
        <w:pStyle w:val="NoSpacing"/>
        <w:spacing w:before="120" w:after="120" w:line="300" w:lineRule="exact"/>
        <w:ind w:firstLine="720"/>
        <w:jc w:val="both"/>
        <w:rPr>
          <w:i/>
        </w:rPr>
      </w:pPr>
      <w:r w:rsidRPr="008D6815">
        <w:rPr>
          <w:rFonts w:eastAsia="Times New Roman"/>
          <w:i/>
          <w:iCs/>
          <w:color w:val="000000"/>
        </w:rPr>
        <w:t xml:space="preserve">Căn cứ Luật Tổ chức chính quyền địa phương </w:t>
      </w:r>
      <w:r w:rsidR="00E1791E">
        <w:rPr>
          <w:rFonts w:eastAsia="Times New Roman"/>
          <w:i/>
          <w:iCs/>
          <w:color w:val="000000"/>
        </w:rPr>
        <w:t xml:space="preserve">năm </w:t>
      </w:r>
      <w:r w:rsidRPr="008D6815">
        <w:rPr>
          <w:rFonts w:eastAsia="Times New Roman"/>
          <w:i/>
          <w:iCs/>
          <w:color w:val="000000"/>
        </w:rPr>
        <w:t>2015;</w:t>
      </w:r>
      <w:r w:rsidR="00BC62E3" w:rsidRPr="0031326A">
        <w:rPr>
          <w:i/>
        </w:rPr>
        <w:t xml:space="preserve">Luật Sữa đổi bổ sung một số điều của Luật tổ chức Chính phủ và Luật tổ chức Chính quyền địa phương </w:t>
      </w:r>
      <w:r w:rsidR="00BC62E3">
        <w:rPr>
          <w:i/>
        </w:rPr>
        <w:t xml:space="preserve">năm </w:t>
      </w:r>
      <w:r w:rsidR="00BC62E3" w:rsidRPr="0031326A">
        <w:rPr>
          <w:i/>
        </w:rPr>
        <w:t>2019;</w:t>
      </w:r>
    </w:p>
    <w:p w:rsidR="001D3FA7" w:rsidRPr="008D6815" w:rsidRDefault="001D3FA7" w:rsidP="00A61B88">
      <w:pPr>
        <w:spacing w:before="120" w:after="120" w:line="300" w:lineRule="exact"/>
        <w:ind w:firstLine="720"/>
        <w:jc w:val="both"/>
        <w:rPr>
          <w:rFonts w:eastAsia="Times New Roman" w:cs="Times New Roman"/>
          <w:i/>
          <w:iCs/>
          <w:color w:val="000000"/>
          <w:szCs w:val="28"/>
        </w:rPr>
      </w:pPr>
      <w:r w:rsidRPr="008D6815">
        <w:rPr>
          <w:rFonts w:eastAsia="Times New Roman" w:cs="Times New Roman"/>
          <w:i/>
          <w:iCs/>
          <w:color w:val="000000"/>
          <w:szCs w:val="28"/>
        </w:rPr>
        <w:t xml:space="preserve">Căn cứ Luật Đầu tư công </w:t>
      </w:r>
      <w:r w:rsidR="00E1791E">
        <w:rPr>
          <w:rFonts w:eastAsia="Times New Roman" w:cs="Times New Roman"/>
          <w:i/>
          <w:iCs/>
          <w:color w:val="000000"/>
          <w:szCs w:val="28"/>
        </w:rPr>
        <w:t xml:space="preserve">năm </w:t>
      </w:r>
      <w:r w:rsidRPr="008D6815">
        <w:rPr>
          <w:rFonts w:eastAsia="Times New Roman" w:cs="Times New Roman"/>
          <w:i/>
          <w:iCs/>
          <w:color w:val="000000"/>
          <w:szCs w:val="28"/>
        </w:rPr>
        <w:t>2019;</w:t>
      </w:r>
    </w:p>
    <w:p w:rsidR="001D3FA7" w:rsidRPr="008D6815" w:rsidRDefault="001D3FA7" w:rsidP="00A61B88">
      <w:pPr>
        <w:spacing w:before="120" w:after="120" w:line="300" w:lineRule="exact"/>
        <w:ind w:firstLine="720"/>
        <w:jc w:val="both"/>
        <w:rPr>
          <w:rFonts w:eastAsia="Times New Roman" w:cs="Times New Roman"/>
          <w:i/>
          <w:iCs/>
          <w:color w:val="000000"/>
          <w:szCs w:val="28"/>
        </w:rPr>
      </w:pPr>
      <w:r w:rsidRPr="008D6815">
        <w:rPr>
          <w:rFonts w:eastAsia="Times New Roman" w:cs="Times New Roman"/>
          <w:i/>
          <w:iCs/>
          <w:color w:val="000000"/>
          <w:szCs w:val="28"/>
        </w:rPr>
        <w:t xml:space="preserve">Căn cứ Luật Xây dựng </w:t>
      </w:r>
      <w:r w:rsidR="00E1791E">
        <w:rPr>
          <w:rFonts w:eastAsia="Times New Roman" w:cs="Times New Roman"/>
          <w:i/>
          <w:iCs/>
          <w:color w:val="000000"/>
          <w:szCs w:val="28"/>
        </w:rPr>
        <w:t xml:space="preserve">năm </w:t>
      </w:r>
      <w:r w:rsidRPr="008D6815">
        <w:rPr>
          <w:rFonts w:eastAsia="Times New Roman" w:cs="Times New Roman"/>
          <w:i/>
          <w:iCs/>
          <w:color w:val="000000"/>
          <w:szCs w:val="28"/>
        </w:rPr>
        <w:t xml:space="preserve">2014; Luật </w:t>
      </w:r>
      <w:r w:rsidR="00BC62E3">
        <w:rPr>
          <w:rFonts w:eastAsia="Times New Roman" w:cs="Times New Roman"/>
          <w:i/>
          <w:iCs/>
          <w:color w:val="000000"/>
          <w:szCs w:val="28"/>
        </w:rPr>
        <w:t>S</w:t>
      </w:r>
      <w:r w:rsidRPr="008D6815">
        <w:rPr>
          <w:rFonts w:eastAsia="Times New Roman" w:cs="Times New Roman"/>
          <w:i/>
          <w:iCs/>
          <w:color w:val="000000"/>
          <w:szCs w:val="28"/>
        </w:rPr>
        <w:t xml:space="preserve">ửa đổi, bổ sung một số điều của Luật Xây dựng </w:t>
      </w:r>
      <w:r w:rsidR="00E1791E">
        <w:rPr>
          <w:rFonts w:eastAsia="Times New Roman" w:cs="Times New Roman"/>
          <w:i/>
          <w:iCs/>
          <w:color w:val="000000"/>
          <w:szCs w:val="28"/>
        </w:rPr>
        <w:t xml:space="preserve">năm </w:t>
      </w:r>
      <w:r w:rsidRPr="008D6815">
        <w:rPr>
          <w:rFonts w:eastAsia="Times New Roman" w:cs="Times New Roman"/>
          <w:i/>
          <w:iCs/>
          <w:color w:val="000000"/>
          <w:szCs w:val="28"/>
        </w:rPr>
        <w:t>2020;</w:t>
      </w:r>
    </w:p>
    <w:p w:rsidR="00BF2C65" w:rsidRPr="008D6815" w:rsidRDefault="001D3FA7" w:rsidP="00A61B88">
      <w:pPr>
        <w:spacing w:before="120" w:after="120" w:line="300" w:lineRule="exact"/>
        <w:ind w:firstLine="720"/>
        <w:jc w:val="both"/>
        <w:rPr>
          <w:rFonts w:eastAsia="Times New Roman" w:cs="Times New Roman"/>
          <w:i/>
          <w:iCs/>
          <w:color w:val="000000"/>
          <w:szCs w:val="28"/>
        </w:rPr>
      </w:pPr>
      <w:r w:rsidRPr="008D6815">
        <w:rPr>
          <w:rFonts w:eastAsia="Times New Roman" w:cs="Times New Roman"/>
          <w:i/>
          <w:iCs/>
          <w:color w:val="000000"/>
          <w:szCs w:val="28"/>
        </w:rPr>
        <w:t>Căn cứ Nghị định số</w:t>
      </w:r>
      <w:r w:rsidR="00DC184D">
        <w:rPr>
          <w:rFonts w:eastAsia="Times New Roman" w:cs="Times New Roman"/>
          <w:i/>
          <w:iCs/>
          <w:color w:val="000000"/>
          <w:szCs w:val="28"/>
        </w:rPr>
        <w:t xml:space="preserve"> </w:t>
      </w:r>
      <w:r w:rsidRPr="008D6815">
        <w:rPr>
          <w:rFonts w:eastAsia="Times New Roman" w:cs="Times New Roman"/>
          <w:i/>
          <w:iCs/>
          <w:color w:val="000000"/>
          <w:szCs w:val="28"/>
        </w:rPr>
        <w:t xml:space="preserve">40/2020/NĐ-CP ngày 06/4/2020 của Chính phủ quy định chi tiết thi hành một số điều của Luật Đầu tư công; </w:t>
      </w:r>
    </w:p>
    <w:p w:rsidR="00B02E55" w:rsidRDefault="00BF2C65" w:rsidP="00A61B88">
      <w:pPr>
        <w:spacing w:before="120" w:after="120" w:line="300" w:lineRule="exact"/>
        <w:ind w:firstLine="720"/>
        <w:jc w:val="both"/>
        <w:rPr>
          <w:rFonts w:eastAsia="Times New Roman" w:cs="Times New Roman"/>
          <w:i/>
          <w:iCs/>
          <w:color w:val="000000"/>
          <w:szCs w:val="28"/>
        </w:rPr>
      </w:pPr>
      <w:r w:rsidRPr="008D6815">
        <w:rPr>
          <w:rFonts w:eastAsia="Times New Roman" w:cs="Times New Roman"/>
          <w:i/>
          <w:iCs/>
          <w:color w:val="000000"/>
          <w:szCs w:val="28"/>
        </w:rPr>
        <w:t xml:space="preserve">Căn cứ </w:t>
      </w:r>
      <w:r w:rsidR="001D3FA7" w:rsidRPr="008D6815">
        <w:rPr>
          <w:rFonts w:eastAsia="Times New Roman" w:cs="Times New Roman"/>
          <w:i/>
          <w:iCs/>
          <w:color w:val="000000"/>
          <w:szCs w:val="28"/>
        </w:rPr>
        <w:t>Nghị định số</w:t>
      </w:r>
      <w:r w:rsidR="00DC184D">
        <w:rPr>
          <w:rFonts w:eastAsia="Times New Roman" w:cs="Times New Roman"/>
          <w:i/>
          <w:iCs/>
          <w:color w:val="000000"/>
          <w:szCs w:val="28"/>
        </w:rPr>
        <w:t xml:space="preserve"> </w:t>
      </w:r>
      <w:r w:rsidR="001D3FA7" w:rsidRPr="008D6815">
        <w:rPr>
          <w:rFonts w:eastAsia="Times New Roman" w:cs="Times New Roman"/>
          <w:i/>
          <w:iCs/>
          <w:color w:val="000000"/>
          <w:szCs w:val="28"/>
        </w:rPr>
        <w:t>10/2021/NĐ-C</w:t>
      </w:r>
      <w:r w:rsidR="00651572" w:rsidRPr="008D6815">
        <w:rPr>
          <w:rFonts w:eastAsia="Times New Roman" w:cs="Times New Roman"/>
          <w:i/>
          <w:iCs/>
          <w:color w:val="000000"/>
          <w:szCs w:val="28"/>
        </w:rPr>
        <w:t>P</w:t>
      </w:r>
      <w:r w:rsidR="001D3FA7" w:rsidRPr="008D6815">
        <w:rPr>
          <w:rFonts w:eastAsia="Times New Roman" w:cs="Times New Roman"/>
          <w:i/>
          <w:iCs/>
          <w:color w:val="000000"/>
          <w:szCs w:val="28"/>
        </w:rPr>
        <w:t xml:space="preserve"> ngày 09/02/2021 của Chính phủ về qu</w:t>
      </w:r>
      <w:r w:rsidR="00651572" w:rsidRPr="008D6815">
        <w:rPr>
          <w:rFonts w:eastAsia="Times New Roman" w:cs="Times New Roman"/>
          <w:i/>
          <w:iCs/>
          <w:color w:val="000000"/>
          <w:szCs w:val="28"/>
        </w:rPr>
        <w:t>ản lý</w:t>
      </w:r>
      <w:r w:rsidR="001D3FA7" w:rsidRPr="008D6815">
        <w:rPr>
          <w:rFonts w:eastAsia="Times New Roman" w:cs="Times New Roman"/>
          <w:i/>
          <w:iCs/>
          <w:color w:val="000000"/>
          <w:szCs w:val="28"/>
        </w:rPr>
        <w:t xml:space="preserve"> chi phí đầu tư </w:t>
      </w:r>
      <w:r w:rsidR="00A56FC3" w:rsidRPr="008D6815">
        <w:rPr>
          <w:rFonts w:eastAsia="Times New Roman" w:cs="Times New Roman"/>
          <w:i/>
          <w:iCs/>
          <w:color w:val="000000"/>
          <w:szCs w:val="28"/>
        </w:rPr>
        <w:t>x</w:t>
      </w:r>
      <w:r w:rsidR="001D3FA7" w:rsidRPr="008D6815">
        <w:rPr>
          <w:rFonts w:eastAsia="Times New Roman" w:cs="Times New Roman"/>
          <w:i/>
          <w:iCs/>
          <w:color w:val="000000"/>
          <w:szCs w:val="28"/>
        </w:rPr>
        <w:t>ây</w:t>
      </w:r>
      <w:r w:rsidR="00A56FC3" w:rsidRPr="008D6815">
        <w:rPr>
          <w:rFonts w:eastAsia="Times New Roman" w:cs="Times New Roman"/>
          <w:i/>
          <w:iCs/>
          <w:color w:val="000000"/>
          <w:szCs w:val="28"/>
        </w:rPr>
        <w:t xml:space="preserve"> dựng; </w:t>
      </w:r>
    </w:p>
    <w:p w:rsidR="00B02E55" w:rsidRDefault="00B02E55" w:rsidP="00A61B88">
      <w:pPr>
        <w:spacing w:before="120" w:after="120" w:line="300" w:lineRule="exact"/>
        <w:ind w:firstLine="720"/>
        <w:jc w:val="both"/>
        <w:rPr>
          <w:rFonts w:eastAsia="Times New Roman" w:cs="Times New Roman"/>
          <w:i/>
          <w:iCs/>
          <w:color w:val="000000"/>
          <w:szCs w:val="28"/>
        </w:rPr>
      </w:pPr>
      <w:r>
        <w:rPr>
          <w:rFonts w:eastAsia="Times New Roman" w:cs="Times New Roman"/>
          <w:i/>
          <w:iCs/>
          <w:color w:val="000000"/>
          <w:szCs w:val="28"/>
        </w:rPr>
        <w:t xml:space="preserve">Căn cứ </w:t>
      </w:r>
      <w:r w:rsidR="001D3FA7" w:rsidRPr="008D6815">
        <w:rPr>
          <w:rFonts w:eastAsia="Times New Roman" w:cs="Times New Roman"/>
          <w:i/>
          <w:iCs/>
          <w:color w:val="000000"/>
          <w:szCs w:val="28"/>
        </w:rPr>
        <w:t>Nghị định số 06/2021/NĐ-C</w:t>
      </w:r>
      <w:r w:rsidR="00D62176">
        <w:rPr>
          <w:rFonts w:eastAsia="Times New Roman" w:cs="Times New Roman"/>
          <w:i/>
          <w:iCs/>
          <w:color w:val="000000"/>
          <w:szCs w:val="28"/>
        </w:rPr>
        <w:t>P</w:t>
      </w:r>
      <w:r w:rsidR="001D3FA7" w:rsidRPr="008D6815">
        <w:rPr>
          <w:rFonts w:eastAsia="Times New Roman" w:cs="Times New Roman"/>
          <w:i/>
          <w:iCs/>
          <w:color w:val="000000"/>
          <w:szCs w:val="28"/>
        </w:rPr>
        <w:t xml:space="preserve"> ngày 26/01/2021 của Chính phủ quy định chi</w:t>
      </w:r>
      <w:r w:rsidR="00DC184D">
        <w:rPr>
          <w:rFonts w:eastAsia="Times New Roman" w:cs="Times New Roman"/>
          <w:i/>
          <w:iCs/>
          <w:color w:val="000000"/>
          <w:szCs w:val="28"/>
        </w:rPr>
        <w:t xml:space="preserve"> </w:t>
      </w:r>
      <w:r w:rsidR="001D3FA7" w:rsidRPr="008D6815">
        <w:rPr>
          <w:rFonts w:eastAsia="Times New Roman" w:cs="Times New Roman"/>
          <w:i/>
          <w:iCs/>
          <w:color w:val="000000"/>
          <w:szCs w:val="28"/>
        </w:rPr>
        <w:t xml:space="preserve">tiết </w:t>
      </w:r>
      <w:r w:rsidR="00A56FC3" w:rsidRPr="008D6815">
        <w:rPr>
          <w:rFonts w:eastAsia="Times New Roman" w:cs="Times New Roman"/>
          <w:i/>
          <w:iCs/>
          <w:color w:val="000000"/>
          <w:szCs w:val="28"/>
        </w:rPr>
        <w:t xml:space="preserve">một số </w:t>
      </w:r>
      <w:r w:rsidR="001D3FA7" w:rsidRPr="008D6815">
        <w:rPr>
          <w:rFonts w:eastAsia="Times New Roman" w:cs="Times New Roman"/>
          <w:i/>
          <w:iCs/>
          <w:color w:val="000000"/>
          <w:szCs w:val="28"/>
        </w:rPr>
        <w:t xml:space="preserve">nội dung về </w:t>
      </w:r>
      <w:r w:rsidR="00651572" w:rsidRPr="008D6815">
        <w:rPr>
          <w:rFonts w:eastAsia="Times New Roman" w:cs="Times New Roman"/>
          <w:i/>
          <w:iCs/>
          <w:color w:val="000000"/>
          <w:szCs w:val="28"/>
        </w:rPr>
        <w:t>quản lý</w:t>
      </w:r>
      <w:r w:rsidR="001D3FA7" w:rsidRPr="008D6815">
        <w:rPr>
          <w:rFonts w:eastAsia="Times New Roman" w:cs="Times New Roman"/>
          <w:i/>
          <w:iCs/>
          <w:color w:val="000000"/>
          <w:szCs w:val="28"/>
        </w:rPr>
        <w:t xml:space="preserve"> c</w:t>
      </w:r>
      <w:r w:rsidR="00A56FC3" w:rsidRPr="008D6815">
        <w:rPr>
          <w:rFonts w:eastAsia="Times New Roman" w:cs="Times New Roman"/>
          <w:i/>
          <w:iCs/>
          <w:color w:val="000000"/>
          <w:szCs w:val="28"/>
        </w:rPr>
        <w:t xml:space="preserve">hất </w:t>
      </w:r>
      <w:r>
        <w:rPr>
          <w:rFonts w:eastAsia="Times New Roman" w:cs="Times New Roman"/>
          <w:i/>
          <w:iCs/>
          <w:color w:val="000000"/>
          <w:szCs w:val="28"/>
        </w:rPr>
        <w:t>l</w:t>
      </w:r>
      <w:r w:rsidR="00A56FC3" w:rsidRPr="008D6815">
        <w:rPr>
          <w:rFonts w:eastAsia="Times New Roman" w:cs="Times New Roman"/>
          <w:i/>
          <w:iCs/>
          <w:color w:val="000000"/>
          <w:szCs w:val="28"/>
        </w:rPr>
        <w:t xml:space="preserve">ượng, thi công </w:t>
      </w:r>
      <w:r w:rsidR="008471FF" w:rsidRPr="008D6815">
        <w:rPr>
          <w:rFonts w:eastAsia="Times New Roman" w:cs="Times New Roman"/>
          <w:i/>
          <w:iCs/>
          <w:color w:val="000000"/>
          <w:szCs w:val="28"/>
        </w:rPr>
        <w:t>x</w:t>
      </w:r>
      <w:r w:rsidR="00A56FC3" w:rsidRPr="008D6815">
        <w:rPr>
          <w:rFonts w:eastAsia="Times New Roman" w:cs="Times New Roman"/>
          <w:i/>
          <w:iCs/>
          <w:color w:val="000000"/>
          <w:szCs w:val="28"/>
        </w:rPr>
        <w:t>ây dựng và bảo</w:t>
      </w:r>
      <w:r w:rsidR="001D3FA7" w:rsidRPr="008D6815">
        <w:rPr>
          <w:rFonts w:eastAsia="Times New Roman" w:cs="Times New Roman"/>
          <w:i/>
          <w:iCs/>
          <w:color w:val="000000"/>
          <w:szCs w:val="28"/>
        </w:rPr>
        <w:t xml:space="preserve"> trì công</w:t>
      </w:r>
      <w:r w:rsidR="00A56FC3" w:rsidRPr="008D6815">
        <w:rPr>
          <w:rFonts w:eastAsia="Times New Roman" w:cs="Times New Roman"/>
          <w:i/>
          <w:iCs/>
          <w:color w:val="000000"/>
          <w:szCs w:val="28"/>
        </w:rPr>
        <w:t xml:space="preserve"> trình </w:t>
      </w:r>
      <w:r w:rsidR="002D700F" w:rsidRPr="008D6815">
        <w:rPr>
          <w:rFonts w:eastAsia="Times New Roman" w:cs="Times New Roman"/>
          <w:i/>
          <w:iCs/>
          <w:color w:val="000000"/>
          <w:szCs w:val="28"/>
        </w:rPr>
        <w:t>x</w:t>
      </w:r>
      <w:r w:rsidR="00A56FC3" w:rsidRPr="008D6815">
        <w:rPr>
          <w:rFonts w:eastAsia="Times New Roman" w:cs="Times New Roman"/>
          <w:i/>
          <w:iCs/>
          <w:color w:val="000000"/>
          <w:szCs w:val="28"/>
        </w:rPr>
        <w:t xml:space="preserve">ây dựng; </w:t>
      </w:r>
    </w:p>
    <w:p w:rsidR="00A56FC3" w:rsidRDefault="00A56FC3" w:rsidP="00A61B88">
      <w:pPr>
        <w:spacing w:before="120" w:after="120" w:line="300" w:lineRule="exact"/>
        <w:ind w:firstLine="720"/>
        <w:jc w:val="both"/>
        <w:rPr>
          <w:rFonts w:eastAsia="Times New Roman" w:cs="Times New Roman"/>
          <w:i/>
          <w:iCs/>
          <w:color w:val="000000"/>
          <w:szCs w:val="28"/>
        </w:rPr>
      </w:pPr>
      <w:r w:rsidRPr="008D6815">
        <w:rPr>
          <w:rFonts w:eastAsia="Times New Roman" w:cs="Times New Roman"/>
          <w:i/>
          <w:iCs/>
          <w:color w:val="000000"/>
          <w:szCs w:val="28"/>
        </w:rPr>
        <w:t xml:space="preserve">Nghị </w:t>
      </w:r>
      <w:r w:rsidR="001D3FA7" w:rsidRPr="008D6815">
        <w:rPr>
          <w:rFonts w:eastAsia="Times New Roman" w:cs="Times New Roman"/>
          <w:i/>
          <w:iCs/>
          <w:color w:val="000000"/>
          <w:szCs w:val="28"/>
        </w:rPr>
        <w:t>định số</w:t>
      </w:r>
      <w:r w:rsidR="00DC184D">
        <w:rPr>
          <w:rFonts w:eastAsia="Times New Roman" w:cs="Times New Roman"/>
          <w:i/>
          <w:iCs/>
          <w:color w:val="000000"/>
          <w:szCs w:val="28"/>
        </w:rPr>
        <w:t xml:space="preserve"> </w:t>
      </w:r>
      <w:r w:rsidR="001D3FA7" w:rsidRPr="008D6815">
        <w:rPr>
          <w:rFonts w:eastAsia="Times New Roman" w:cs="Times New Roman"/>
          <w:i/>
          <w:iCs/>
          <w:color w:val="000000"/>
          <w:szCs w:val="28"/>
        </w:rPr>
        <w:t>15/2021/NĐ-C</w:t>
      </w:r>
      <w:r w:rsidR="00CA4871" w:rsidRPr="008D6815">
        <w:rPr>
          <w:rFonts w:eastAsia="Times New Roman" w:cs="Times New Roman"/>
          <w:i/>
          <w:iCs/>
          <w:color w:val="000000"/>
          <w:szCs w:val="28"/>
        </w:rPr>
        <w:t>P</w:t>
      </w:r>
      <w:r w:rsidR="001D3FA7" w:rsidRPr="008D6815">
        <w:rPr>
          <w:rFonts w:eastAsia="Times New Roman" w:cs="Times New Roman"/>
          <w:i/>
          <w:iCs/>
          <w:color w:val="000000"/>
          <w:szCs w:val="28"/>
        </w:rPr>
        <w:t xml:space="preserve"> ngày 03/3/2021 của Chính phủ quy</w:t>
      </w:r>
      <w:r w:rsidRPr="008D6815">
        <w:rPr>
          <w:rFonts w:eastAsia="Times New Roman" w:cs="Times New Roman"/>
          <w:i/>
          <w:iCs/>
          <w:color w:val="000000"/>
          <w:szCs w:val="28"/>
        </w:rPr>
        <w:t xml:space="preserve"> định chi tiết một số nội </w:t>
      </w:r>
      <w:r w:rsidR="001D3FA7" w:rsidRPr="008D6815">
        <w:rPr>
          <w:rFonts w:eastAsia="Times New Roman" w:cs="Times New Roman"/>
          <w:i/>
          <w:iCs/>
          <w:color w:val="000000"/>
          <w:szCs w:val="28"/>
        </w:rPr>
        <w:t xml:space="preserve">dung về </w:t>
      </w:r>
      <w:r w:rsidR="00B96B41" w:rsidRPr="008D6815">
        <w:rPr>
          <w:rFonts w:eastAsia="Times New Roman" w:cs="Times New Roman"/>
          <w:i/>
          <w:iCs/>
          <w:color w:val="000000"/>
          <w:szCs w:val="28"/>
        </w:rPr>
        <w:t>quản lý</w:t>
      </w:r>
      <w:r w:rsidR="001D3FA7" w:rsidRPr="008D6815">
        <w:rPr>
          <w:rFonts w:eastAsia="Times New Roman" w:cs="Times New Roman"/>
          <w:i/>
          <w:iCs/>
          <w:color w:val="000000"/>
          <w:szCs w:val="28"/>
        </w:rPr>
        <w:t xml:space="preserve"> dự án đầu tư </w:t>
      </w:r>
      <w:r w:rsidR="006453D1" w:rsidRPr="008D6815">
        <w:rPr>
          <w:rFonts w:eastAsia="Times New Roman" w:cs="Times New Roman"/>
          <w:i/>
          <w:iCs/>
          <w:color w:val="000000"/>
          <w:szCs w:val="28"/>
        </w:rPr>
        <w:t>x</w:t>
      </w:r>
      <w:r w:rsidR="001D3FA7" w:rsidRPr="008D6815">
        <w:rPr>
          <w:rFonts w:eastAsia="Times New Roman" w:cs="Times New Roman"/>
          <w:i/>
          <w:iCs/>
          <w:color w:val="000000"/>
          <w:szCs w:val="28"/>
        </w:rPr>
        <w:t>ây dựng;</w:t>
      </w:r>
    </w:p>
    <w:p w:rsidR="00D62176" w:rsidRPr="00022D0F" w:rsidRDefault="00D62176" w:rsidP="00A61B88">
      <w:pPr>
        <w:pStyle w:val="NormalWeb"/>
        <w:shd w:val="clear" w:color="auto" w:fill="FFFFFF"/>
        <w:spacing w:before="120" w:beforeAutospacing="0" w:after="120" w:afterAutospacing="0" w:line="300" w:lineRule="exact"/>
        <w:ind w:firstLine="720"/>
        <w:jc w:val="both"/>
        <w:rPr>
          <w:i/>
          <w:spacing w:val="-2"/>
          <w:sz w:val="28"/>
          <w:szCs w:val="28"/>
        </w:rPr>
      </w:pPr>
      <w:r w:rsidRPr="00022D0F">
        <w:rPr>
          <w:i/>
          <w:spacing w:val="-2"/>
          <w:sz w:val="28"/>
          <w:szCs w:val="28"/>
        </w:rPr>
        <w:t>Căn cứ Thông tư số</w:t>
      </w:r>
      <w:r w:rsidR="00DC184D">
        <w:rPr>
          <w:i/>
          <w:spacing w:val="-2"/>
          <w:sz w:val="28"/>
          <w:szCs w:val="28"/>
        </w:rPr>
        <w:t xml:space="preserve"> </w:t>
      </w:r>
      <w:r w:rsidRPr="00022D0F">
        <w:rPr>
          <w:i/>
          <w:spacing w:val="-2"/>
          <w:sz w:val="28"/>
          <w:szCs w:val="28"/>
        </w:rPr>
        <w:t>18/2016/TT-BXD ngày 30/06/2016 của Bộ Xây dựng quy định chi tiết và hướng dẫn một số nội dung về thẩm định, phê duyệt dự án và thiết kế, dự toán xây dựng công trình;</w:t>
      </w:r>
    </w:p>
    <w:p w:rsidR="000D2058" w:rsidRDefault="000D2058" w:rsidP="00A61B88">
      <w:pPr>
        <w:spacing w:before="40" w:after="40" w:line="300" w:lineRule="exact"/>
        <w:ind w:firstLine="709"/>
        <w:jc w:val="both"/>
        <w:rPr>
          <w:i/>
          <w:szCs w:val="28"/>
          <w:lang w:val="pt-BR"/>
        </w:rPr>
      </w:pPr>
      <w:r w:rsidRPr="0043514C">
        <w:rPr>
          <w:i/>
          <w:szCs w:val="28"/>
          <w:lang w:val="pt-BR"/>
        </w:rPr>
        <w:t xml:space="preserve">Căn cứ Quyết </w:t>
      </w:r>
      <w:r w:rsidRPr="0043514C">
        <w:rPr>
          <w:rFonts w:hint="eastAsia"/>
          <w:i/>
          <w:szCs w:val="28"/>
          <w:lang w:val="pt-BR"/>
        </w:rPr>
        <w:t>đ</w:t>
      </w:r>
      <w:r w:rsidRPr="0043514C">
        <w:rPr>
          <w:i/>
          <w:szCs w:val="28"/>
          <w:lang w:val="pt-BR"/>
        </w:rPr>
        <w:t>ịnh số</w:t>
      </w:r>
      <w:r w:rsidR="00DC184D">
        <w:rPr>
          <w:i/>
          <w:szCs w:val="28"/>
          <w:lang w:val="pt-BR"/>
        </w:rPr>
        <w:t xml:space="preserve"> </w:t>
      </w:r>
      <w:r w:rsidRPr="0043514C">
        <w:rPr>
          <w:i/>
          <w:szCs w:val="28"/>
          <w:lang w:val="pt-BR"/>
        </w:rPr>
        <w:t>28/2021/Q</w:t>
      </w:r>
      <w:r w:rsidRPr="0043514C">
        <w:rPr>
          <w:rFonts w:hint="eastAsia"/>
          <w:i/>
          <w:szCs w:val="28"/>
          <w:lang w:val="pt-BR"/>
        </w:rPr>
        <w:t>Đ</w:t>
      </w:r>
      <w:r w:rsidRPr="0043514C">
        <w:rPr>
          <w:i/>
          <w:szCs w:val="28"/>
          <w:lang w:val="pt-BR"/>
        </w:rPr>
        <w:t xml:space="preserve">-UBND ngày 22/6/2021của UBND tỉnh </w:t>
      </w:r>
      <w:r w:rsidR="00BC62E3">
        <w:rPr>
          <w:i/>
          <w:szCs w:val="28"/>
          <w:lang w:val="pt-BR"/>
        </w:rPr>
        <w:t xml:space="preserve">Hà Tĩnh </w:t>
      </w:r>
      <w:r w:rsidRPr="0043514C">
        <w:rPr>
          <w:i/>
          <w:szCs w:val="28"/>
          <w:lang w:val="pt-BR"/>
        </w:rPr>
        <w:t xml:space="preserve">ban hành một số nội dung về công tác thẩm </w:t>
      </w:r>
      <w:r w:rsidRPr="0043514C">
        <w:rPr>
          <w:rFonts w:hint="eastAsia"/>
          <w:i/>
          <w:szCs w:val="28"/>
          <w:lang w:val="pt-BR"/>
        </w:rPr>
        <w:t>đ</w:t>
      </w:r>
      <w:r w:rsidRPr="0043514C">
        <w:rPr>
          <w:i/>
          <w:szCs w:val="28"/>
          <w:lang w:val="pt-BR"/>
        </w:rPr>
        <w:t xml:space="preserve">ịnh, tổ chức quản lý dựa án </w:t>
      </w:r>
      <w:r w:rsidRPr="0043514C">
        <w:rPr>
          <w:rFonts w:hint="eastAsia"/>
          <w:i/>
          <w:szCs w:val="28"/>
          <w:lang w:val="pt-BR"/>
        </w:rPr>
        <w:t>đ</w:t>
      </w:r>
      <w:r w:rsidRPr="0043514C">
        <w:rPr>
          <w:i/>
          <w:szCs w:val="28"/>
          <w:lang w:val="pt-BR"/>
        </w:rPr>
        <w:t>ầu t</w:t>
      </w:r>
      <w:r w:rsidRPr="0043514C">
        <w:rPr>
          <w:rFonts w:hint="eastAsia"/>
          <w:i/>
          <w:szCs w:val="28"/>
          <w:lang w:val="pt-BR"/>
        </w:rPr>
        <w:t>ư</w:t>
      </w:r>
      <w:r w:rsidRPr="0043514C">
        <w:rPr>
          <w:i/>
          <w:szCs w:val="28"/>
          <w:lang w:val="pt-BR"/>
        </w:rPr>
        <w:t xml:space="preserve"> xây dựng và quản lý chất l</w:t>
      </w:r>
      <w:r w:rsidRPr="0043514C">
        <w:rPr>
          <w:rFonts w:hint="eastAsia"/>
          <w:i/>
          <w:szCs w:val="28"/>
          <w:lang w:val="pt-BR"/>
        </w:rPr>
        <w:t>ư</w:t>
      </w:r>
      <w:r w:rsidRPr="0043514C">
        <w:rPr>
          <w:i/>
          <w:szCs w:val="28"/>
          <w:lang w:val="pt-BR"/>
        </w:rPr>
        <w:t xml:space="preserve">ợng công trình xây dựng trên </w:t>
      </w:r>
      <w:r w:rsidRPr="0043514C">
        <w:rPr>
          <w:rFonts w:hint="eastAsia"/>
          <w:i/>
          <w:szCs w:val="28"/>
          <w:lang w:val="pt-BR"/>
        </w:rPr>
        <w:t>đ</w:t>
      </w:r>
      <w:r w:rsidRPr="0043514C">
        <w:rPr>
          <w:i/>
          <w:szCs w:val="28"/>
          <w:lang w:val="pt-BR"/>
        </w:rPr>
        <w:t>ịa bàn tỉnh Hà Tĩnh;</w:t>
      </w:r>
    </w:p>
    <w:p w:rsidR="00BC62E3" w:rsidRPr="00E543C2" w:rsidRDefault="00BC62E3" w:rsidP="00A61B88">
      <w:pPr>
        <w:widowControl w:val="0"/>
        <w:spacing w:before="60" w:after="60" w:line="300" w:lineRule="exact"/>
        <w:ind w:firstLine="720"/>
        <w:rPr>
          <w:i/>
          <w:lang w:val="nl-NL"/>
        </w:rPr>
      </w:pPr>
      <w:r w:rsidRPr="00E543C2">
        <w:rPr>
          <w:bCs/>
          <w:i/>
          <w:lang w:val="nl-NL"/>
        </w:rPr>
        <w:t xml:space="preserve">Theo đề </w:t>
      </w:r>
      <w:r w:rsidRPr="00E543C2">
        <w:rPr>
          <w:i/>
          <w:lang w:val="nl-NL"/>
        </w:rPr>
        <w:t xml:space="preserve">nghị của Bộ phận xây dựng, tài chính </w:t>
      </w:r>
      <w:r w:rsidR="00101D09">
        <w:rPr>
          <w:i/>
          <w:lang w:val="nl-NL"/>
        </w:rPr>
        <w:t>ngân sách</w:t>
      </w:r>
      <w:r w:rsidR="001969EC">
        <w:rPr>
          <w:i/>
          <w:lang w:val="nl-NL"/>
        </w:rPr>
        <w:t xml:space="preserve"> </w:t>
      </w:r>
      <w:r w:rsidR="00841614">
        <w:rPr>
          <w:i/>
          <w:lang w:val="nl-NL"/>
        </w:rPr>
        <w:t>xã</w:t>
      </w:r>
      <w:r w:rsidR="00C362C8">
        <w:rPr>
          <w:i/>
          <w:lang w:val="nl-NL"/>
        </w:rPr>
        <w:t>.</w:t>
      </w:r>
    </w:p>
    <w:p w:rsidR="00BC62E3" w:rsidRPr="00E543C2" w:rsidRDefault="00BC62E3" w:rsidP="00A61B88">
      <w:pPr>
        <w:spacing w:before="120" w:after="120" w:line="300" w:lineRule="exact"/>
        <w:rPr>
          <w:rFonts w:eastAsia="Times New Roman" w:cs="Times New Roman"/>
          <w:b/>
          <w:iCs/>
          <w:color w:val="000000"/>
          <w:sz w:val="2"/>
          <w:szCs w:val="28"/>
          <w:lang w:val="nl-NL"/>
        </w:rPr>
      </w:pPr>
    </w:p>
    <w:p w:rsidR="00BC62E3" w:rsidRPr="005B1071" w:rsidRDefault="003A5612" w:rsidP="005B1071">
      <w:pPr>
        <w:spacing w:before="120" w:after="120" w:line="300" w:lineRule="exact"/>
        <w:jc w:val="center"/>
        <w:rPr>
          <w:rFonts w:eastAsia="Times New Roman" w:cs="Times New Roman"/>
          <w:b/>
          <w:iCs/>
          <w:color w:val="000000"/>
          <w:szCs w:val="28"/>
          <w:lang w:val="nl-NL"/>
        </w:rPr>
      </w:pPr>
      <w:r w:rsidRPr="00E543C2">
        <w:rPr>
          <w:rFonts w:eastAsia="Times New Roman" w:cs="Times New Roman"/>
          <w:b/>
          <w:iCs/>
          <w:color w:val="000000"/>
          <w:szCs w:val="28"/>
          <w:lang w:val="nl-NL"/>
        </w:rPr>
        <w:t>QUYẾT ĐỊNH</w:t>
      </w:r>
      <w:r w:rsidR="005B1071">
        <w:rPr>
          <w:rFonts w:eastAsia="Times New Roman" w:cs="Times New Roman"/>
          <w:b/>
          <w:iCs/>
          <w:color w:val="000000"/>
          <w:szCs w:val="28"/>
          <w:lang w:val="nl-NL"/>
        </w:rPr>
        <w:t>:</w:t>
      </w:r>
    </w:p>
    <w:p w:rsidR="008C35EA" w:rsidRPr="00E543C2" w:rsidRDefault="001D3FA7" w:rsidP="00A61B88">
      <w:pPr>
        <w:spacing w:before="120" w:after="120" w:line="300" w:lineRule="exact"/>
        <w:ind w:firstLine="720"/>
        <w:jc w:val="both"/>
        <w:rPr>
          <w:rFonts w:eastAsia="Times New Roman" w:cs="Times New Roman"/>
          <w:color w:val="000000"/>
          <w:szCs w:val="28"/>
          <w:lang w:val="nl-NL"/>
        </w:rPr>
      </w:pPr>
      <w:r w:rsidRPr="00E543C2">
        <w:rPr>
          <w:rFonts w:eastAsia="Times New Roman" w:cs="Times New Roman"/>
          <w:b/>
          <w:bCs/>
          <w:color w:val="000000"/>
          <w:szCs w:val="28"/>
          <w:lang w:val="nl-NL"/>
        </w:rPr>
        <w:t>Điều 1</w:t>
      </w:r>
      <w:r w:rsidRPr="00E543C2">
        <w:rPr>
          <w:rFonts w:eastAsia="Times New Roman" w:cs="Times New Roman"/>
          <w:color w:val="000000"/>
          <w:szCs w:val="28"/>
          <w:lang w:val="nl-NL"/>
        </w:rPr>
        <w:t xml:space="preserve">. Phê duyệt chủ trương đầu tư </w:t>
      </w:r>
      <w:r w:rsidR="00BC62E3" w:rsidRPr="00E543C2">
        <w:rPr>
          <w:rFonts w:eastAsia="Times New Roman" w:cs="Times New Roman"/>
          <w:color w:val="000000"/>
          <w:szCs w:val="28"/>
          <w:lang w:val="nl-NL"/>
        </w:rPr>
        <w:t>xây dựng công trình</w:t>
      </w:r>
      <w:r w:rsidR="003C4E67" w:rsidRPr="006B648E">
        <w:rPr>
          <w:sz w:val="26"/>
          <w:szCs w:val="26"/>
          <w:lang w:val="pt-BR"/>
        </w:rPr>
        <w:t>Nhà học bộ môn, nhà đa năng và các hạng mục phụ trợ trường THCS Trung Phú</w:t>
      </w:r>
      <w:r w:rsidR="00BC62E3" w:rsidRPr="00E543C2">
        <w:rPr>
          <w:rFonts w:eastAsia="Times New Roman" w:cs="Times New Roman"/>
          <w:bCs/>
          <w:color w:val="000000"/>
          <w:szCs w:val="28"/>
          <w:lang w:val="nl-NL"/>
        </w:rPr>
        <w:t>,</w:t>
      </w:r>
      <w:r w:rsidR="00BC62E3" w:rsidRPr="00E543C2">
        <w:rPr>
          <w:rFonts w:eastAsia="Times New Roman" w:cs="Times New Roman"/>
          <w:color w:val="000000"/>
          <w:szCs w:val="28"/>
          <w:lang w:val="nl-NL"/>
        </w:rPr>
        <w:t xml:space="preserve"> với các nội dung chính như sau:</w:t>
      </w:r>
    </w:p>
    <w:p w:rsidR="00424691" w:rsidRPr="00E543C2" w:rsidRDefault="00FF282E" w:rsidP="00A61B88">
      <w:pPr>
        <w:spacing w:before="120" w:after="120" w:line="300" w:lineRule="exact"/>
        <w:ind w:firstLine="720"/>
        <w:jc w:val="both"/>
        <w:rPr>
          <w:rFonts w:eastAsia="Times New Roman" w:cs="Times New Roman"/>
          <w:color w:val="000000"/>
          <w:szCs w:val="28"/>
          <w:lang w:val="nl-NL"/>
        </w:rPr>
      </w:pPr>
      <w:r w:rsidRPr="00E543C2">
        <w:rPr>
          <w:rFonts w:eastAsia="Times New Roman" w:cs="Times New Roman"/>
          <w:color w:val="000000"/>
          <w:szCs w:val="28"/>
          <w:lang w:val="nl-NL"/>
        </w:rPr>
        <w:t xml:space="preserve">1. Tên dự án: </w:t>
      </w:r>
      <w:r w:rsidR="003C4E67" w:rsidRPr="006B648E">
        <w:rPr>
          <w:sz w:val="26"/>
          <w:szCs w:val="26"/>
          <w:lang w:val="pt-BR"/>
        </w:rPr>
        <w:t>Nhà học bộ môn, nhà đa năng và các hạng mục phụ trợ trường THCS Trung Phú</w:t>
      </w:r>
      <w:r w:rsidR="0083109B">
        <w:rPr>
          <w:rFonts w:eastAsia="Times New Roman" w:cs="Times New Roman"/>
          <w:bCs/>
          <w:color w:val="000000"/>
          <w:szCs w:val="28"/>
          <w:lang w:val="nl-NL"/>
        </w:rPr>
        <w:t>.</w:t>
      </w:r>
    </w:p>
    <w:p w:rsidR="00BC545C" w:rsidRPr="00E543C2" w:rsidRDefault="00424691" w:rsidP="00A61B88">
      <w:pPr>
        <w:spacing w:before="120" w:after="120" w:line="300" w:lineRule="exact"/>
        <w:ind w:firstLine="720"/>
        <w:jc w:val="both"/>
        <w:rPr>
          <w:rFonts w:eastAsia="Times New Roman" w:cs="Times New Roman"/>
          <w:color w:val="000000"/>
          <w:szCs w:val="28"/>
          <w:lang w:val="nl-NL"/>
        </w:rPr>
      </w:pPr>
      <w:r w:rsidRPr="00E543C2">
        <w:rPr>
          <w:rFonts w:eastAsia="Times New Roman" w:cs="Times New Roman"/>
          <w:color w:val="000000"/>
          <w:szCs w:val="28"/>
          <w:lang w:val="nl-NL"/>
        </w:rPr>
        <w:lastRenderedPageBreak/>
        <w:t>2</w:t>
      </w:r>
      <w:r w:rsidR="00BC545C" w:rsidRPr="00E543C2">
        <w:rPr>
          <w:rFonts w:eastAsia="Times New Roman" w:cs="Times New Roman"/>
          <w:color w:val="000000"/>
          <w:szCs w:val="28"/>
          <w:lang w:val="nl-NL"/>
        </w:rPr>
        <w:t xml:space="preserve">. </w:t>
      </w:r>
      <w:r w:rsidR="002F2C6D" w:rsidRPr="00E543C2">
        <w:rPr>
          <w:rFonts w:eastAsia="Times New Roman" w:cs="Times New Roman"/>
          <w:color w:val="000000"/>
          <w:szCs w:val="28"/>
          <w:lang w:val="nl-NL"/>
        </w:rPr>
        <w:t>Tên c</w:t>
      </w:r>
      <w:r w:rsidR="00BC545C" w:rsidRPr="00E543C2">
        <w:rPr>
          <w:rFonts w:eastAsia="Times New Roman" w:cs="Times New Roman"/>
          <w:color w:val="000000"/>
          <w:szCs w:val="28"/>
          <w:lang w:val="nl-NL"/>
        </w:rPr>
        <w:t xml:space="preserve">hủ đầu tư: UBND </w:t>
      </w:r>
      <w:r w:rsidR="0083109B">
        <w:rPr>
          <w:rFonts w:eastAsia="Times New Roman" w:cs="Times New Roman"/>
          <w:color w:val="000000"/>
          <w:szCs w:val="28"/>
          <w:lang w:val="nl-NL"/>
        </w:rPr>
        <w:t xml:space="preserve">xã </w:t>
      </w:r>
      <w:r w:rsidR="00F22C74">
        <w:rPr>
          <w:rFonts w:eastAsia="Times New Roman" w:cs="Times New Roman"/>
          <w:color w:val="000000"/>
          <w:szCs w:val="28"/>
          <w:lang w:val="nl-NL"/>
        </w:rPr>
        <w:t>Sơn Trung</w:t>
      </w:r>
      <w:r w:rsidR="004D33D3">
        <w:rPr>
          <w:rFonts w:eastAsia="Times New Roman" w:cs="Times New Roman"/>
          <w:color w:val="000000"/>
          <w:szCs w:val="28"/>
          <w:lang w:val="nl-NL"/>
        </w:rPr>
        <w:t>.</w:t>
      </w:r>
    </w:p>
    <w:p w:rsidR="00F22C74" w:rsidRPr="009E1E37" w:rsidRDefault="006D6042" w:rsidP="00A61B88">
      <w:pPr>
        <w:pStyle w:val="ListParagraph"/>
        <w:tabs>
          <w:tab w:val="left" w:pos="0"/>
        </w:tabs>
        <w:spacing w:line="300" w:lineRule="exact"/>
        <w:ind w:left="0" w:firstLine="540"/>
        <w:jc w:val="both"/>
        <w:rPr>
          <w:rFonts w:eastAsia="Times New Roman"/>
          <w:noProof/>
          <w:sz w:val="27"/>
          <w:szCs w:val="27"/>
          <w:lang w:val="pt-BR"/>
        </w:rPr>
      </w:pPr>
      <w:r w:rsidRPr="00745412">
        <w:rPr>
          <w:rFonts w:eastAsia="Times New Roman" w:cs="Times New Roman"/>
          <w:color w:val="000000"/>
          <w:szCs w:val="28"/>
          <w:lang w:val="pt-BR"/>
        </w:rPr>
        <w:t xml:space="preserve">3. Mục tiêu đầu tư: </w:t>
      </w:r>
      <w:r w:rsidR="00F22C74" w:rsidRPr="009E1E37">
        <w:rPr>
          <w:rFonts w:eastAsia="Times New Roman"/>
          <w:noProof/>
          <w:sz w:val="27"/>
          <w:szCs w:val="27"/>
          <w:lang w:val="pt-BR"/>
        </w:rPr>
        <w:t>Xây dựng cơ sở vật chất đáp ứng yêu cầu ngày càng cao của công tác dạy và học, giúp nhà trường từng bước xây dựng để phấn đấu đạt trường chuẩn quốc gia. Cán bộ giáo viên nhân viên nhà trường được giảng dạy trong ngồi trường có cơ sở vật vất khang trang, sạch đẹp, qua đó giúp cán bộ, giáo viên nhân viên nhà trường yên tâm công tác hơn và có điều kiện tốt hơn để phát huy năng lực trong giảng dạy.</w:t>
      </w:r>
    </w:p>
    <w:p w:rsidR="00F22C74" w:rsidRDefault="006D6042" w:rsidP="00A61B88">
      <w:pPr>
        <w:spacing w:line="300" w:lineRule="exact"/>
        <w:ind w:firstLine="536"/>
        <w:jc w:val="both"/>
        <w:rPr>
          <w:rFonts w:eastAsia="Times New Roman" w:cs="Times New Roman"/>
          <w:color w:val="000000"/>
          <w:szCs w:val="28"/>
          <w:lang w:val="pt-BR"/>
        </w:rPr>
      </w:pPr>
      <w:r w:rsidRPr="00E543C2">
        <w:rPr>
          <w:rFonts w:eastAsia="Times New Roman" w:cs="Times New Roman"/>
          <w:color w:val="000000"/>
          <w:szCs w:val="28"/>
          <w:lang w:val="pt-BR"/>
        </w:rPr>
        <w:t>4. Quy mô đầu tư</w:t>
      </w:r>
      <w:r w:rsidR="00F22C74">
        <w:rPr>
          <w:rFonts w:eastAsia="Times New Roman" w:cs="Times New Roman"/>
          <w:color w:val="000000"/>
          <w:szCs w:val="28"/>
          <w:lang w:val="pt-BR"/>
        </w:rPr>
        <w:t xml:space="preserve"> dự kiến</w:t>
      </w:r>
      <w:r w:rsidRPr="00E543C2">
        <w:rPr>
          <w:rFonts w:eastAsia="Times New Roman" w:cs="Times New Roman"/>
          <w:color w:val="000000"/>
          <w:szCs w:val="28"/>
          <w:lang w:val="pt-BR"/>
        </w:rPr>
        <w:t>:</w:t>
      </w:r>
    </w:p>
    <w:p w:rsidR="00F22C74" w:rsidRPr="009E1E37" w:rsidRDefault="00F22C74" w:rsidP="00A61B88">
      <w:pPr>
        <w:spacing w:line="300" w:lineRule="exact"/>
        <w:ind w:firstLine="536"/>
        <w:jc w:val="both"/>
        <w:rPr>
          <w:sz w:val="27"/>
          <w:szCs w:val="27"/>
          <w:lang w:val="pt-BR"/>
        </w:rPr>
      </w:pPr>
      <w:r w:rsidRPr="009E1E37">
        <w:rPr>
          <w:sz w:val="27"/>
          <w:szCs w:val="27"/>
          <w:lang w:val="pt-BR"/>
        </w:rPr>
        <w:t xml:space="preserve">Nhà học bộ môn số 1 có tổng diện tích sàn là </w:t>
      </w:r>
      <w:r w:rsidRPr="009E1E37">
        <w:rPr>
          <w:color w:val="C00000"/>
          <w:sz w:val="27"/>
          <w:szCs w:val="27"/>
          <w:lang w:val="pt-BR"/>
        </w:rPr>
        <w:t>710 m</w:t>
      </w:r>
      <w:r w:rsidRPr="009E1E37">
        <w:rPr>
          <w:color w:val="C00000"/>
          <w:sz w:val="27"/>
          <w:szCs w:val="27"/>
          <w:vertAlign w:val="superscript"/>
          <w:lang w:val="pt-BR"/>
        </w:rPr>
        <w:t>2</w:t>
      </w:r>
    </w:p>
    <w:p w:rsidR="00F22C74" w:rsidRPr="009E1E37" w:rsidRDefault="00F22C74" w:rsidP="00A61B88">
      <w:pPr>
        <w:spacing w:line="300" w:lineRule="exact"/>
        <w:ind w:firstLine="536"/>
        <w:jc w:val="both"/>
        <w:rPr>
          <w:sz w:val="27"/>
          <w:szCs w:val="27"/>
          <w:lang w:val="pt-BR"/>
        </w:rPr>
      </w:pPr>
      <w:r w:rsidRPr="009E1E37">
        <w:rPr>
          <w:sz w:val="27"/>
          <w:szCs w:val="27"/>
          <w:lang w:val="pt-BR"/>
        </w:rPr>
        <w:t xml:space="preserve">Nhà học bộ môn số 2 có tổng diện tích sàn là </w:t>
      </w:r>
      <w:r w:rsidRPr="009E1E37">
        <w:rPr>
          <w:color w:val="C00000"/>
          <w:sz w:val="27"/>
          <w:szCs w:val="27"/>
          <w:lang w:val="pt-BR"/>
        </w:rPr>
        <w:t>535 m</w:t>
      </w:r>
      <w:r w:rsidRPr="009E1E37">
        <w:rPr>
          <w:color w:val="C00000"/>
          <w:sz w:val="27"/>
          <w:szCs w:val="27"/>
          <w:vertAlign w:val="superscript"/>
          <w:lang w:val="pt-BR"/>
        </w:rPr>
        <w:t>2</w:t>
      </w:r>
    </w:p>
    <w:p w:rsidR="00F22C74" w:rsidRPr="009E1E37" w:rsidRDefault="00F22C74" w:rsidP="00A61B88">
      <w:pPr>
        <w:spacing w:line="300" w:lineRule="exact"/>
        <w:ind w:firstLine="536"/>
        <w:jc w:val="both"/>
        <w:rPr>
          <w:sz w:val="27"/>
          <w:szCs w:val="27"/>
          <w:lang w:val="sq-AL"/>
        </w:rPr>
      </w:pPr>
      <w:r w:rsidRPr="009E1E37">
        <w:rPr>
          <w:sz w:val="27"/>
          <w:szCs w:val="27"/>
          <w:lang w:val="pt-BR"/>
        </w:rPr>
        <w:t xml:space="preserve">Nhà đa năng </w:t>
      </w:r>
      <w:r>
        <w:rPr>
          <w:sz w:val="27"/>
          <w:szCs w:val="27"/>
          <w:lang w:val="pt-BR"/>
        </w:rPr>
        <w:t>01</w:t>
      </w:r>
      <w:r w:rsidRPr="009E1E37">
        <w:rPr>
          <w:sz w:val="27"/>
          <w:szCs w:val="27"/>
          <w:lang w:val="pt-BR"/>
        </w:rPr>
        <w:t xml:space="preserve"> tầng diện tích là </w:t>
      </w:r>
      <w:r w:rsidRPr="009E1E37">
        <w:rPr>
          <w:color w:val="C00000"/>
          <w:sz w:val="27"/>
          <w:szCs w:val="27"/>
          <w:lang w:val="pt-BR"/>
        </w:rPr>
        <w:t>575m</w:t>
      </w:r>
      <w:r w:rsidRPr="009E1E37">
        <w:rPr>
          <w:color w:val="C00000"/>
          <w:sz w:val="27"/>
          <w:szCs w:val="27"/>
          <w:vertAlign w:val="superscript"/>
          <w:lang w:val="pt-BR"/>
        </w:rPr>
        <w:t>2</w:t>
      </w:r>
      <w:r w:rsidRPr="009E1E37">
        <w:rPr>
          <w:sz w:val="27"/>
          <w:szCs w:val="27"/>
          <w:lang w:val="sq-AL"/>
        </w:rPr>
        <w:t>.</w:t>
      </w:r>
    </w:p>
    <w:p w:rsidR="006D6042" w:rsidRPr="00F22C74" w:rsidRDefault="00F22C74" w:rsidP="00A61B88">
      <w:pPr>
        <w:spacing w:line="300" w:lineRule="exact"/>
        <w:ind w:firstLine="536"/>
        <w:jc w:val="both"/>
        <w:rPr>
          <w:sz w:val="27"/>
          <w:szCs w:val="27"/>
          <w:lang w:val="sq-AL"/>
        </w:rPr>
      </w:pPr>
      <w:r w:rsidRPr="009E1E37">
        <w:rPr>
          <w:sz w:val="27"/>
          <w:szCs w:val="27"/>
          <w:lang w:val="sq-AL"/>
        </w:rPr>
        <w:t>Các hạng mục phụ trợ khác: Sân lát gạch terrazzo diệ</w:t>
      </w:r>
      <w:r>
        <w:rPr>
          <w:sz w:val="27"/>
          <w:szCs w:val="27"/>
          <w:lang w:val="sq-AL"/>
        </w:rPr>
        <w:t xml:space="preserve">n tích khoảng </w:t>
      </w:r>
      <w:r w:rsidRPr="009E1E37">
        <w:rPr>
          <w:sz w:val="27"/>
          <w:szCs w:val="27"/>
          <w:lang w:val="sq-AL"/>
        </w:rPr>
        <w:t>400m</w:t>
      </w:r>
      <w:r w:rsidRPr="009E1E37">
        <w:rPr>
          <w:sz w:val="27"/>
          <w:szCs w:val="27"/>
          <w:vertAlign w:val="superscript"/>
          <w:lang w:val="sq-AL"/>
        </w:rPr>
        <w:t>2</w:t>
      </w:r>
      <w:r w:rsidRPr="009E1E37">
        <w:rPr>
          <w:sz w:val="27"/>
          <w:szCs w:val="27"/>
          <w:lang w:val="sq-AL"/>
        </w:rPr>
        <w:t>, mương thoát nướ</w:t>
      </w:r>
      <w:r>
        <w:rPr>
          <w:sz w:val="27"/>
          <w:szCs w:val="27"/>
          <w:lang w:val="sq-AL"/>
        </w:rPr>
        <w:t>c...</w:t>
      </w:r>
    </w:p>
    <w:p w:rsidR="009542D7" w:rsidRPr="00E543C2" w:rsidRDefault="00424691" w:rsidP="00A61B88">
      <w:pPr>
        <w:spacing w:before="120" w:after="120" w:line="300" w:lineRule="exact"/>
        <w:ind w:firstLine="720"/>
        <w:jc w:val="both"/>
        <w:rPr>
          <w:rFonts w:eastAsia="Times New Roman" w:cs="Times New Roman"/>
          <w:color w:val="000000"/>
          <w:szCs w:val="28"/>
          <w:lang w:val="pt-BR"/>
        </w:rPr>
      </w:pPr>
      <w:r w:rsidRPr="00E543C2">
        <w:rPr>
          <w:rFonts w:eastAsia="Times New Roman" w:cs="Times New Roman"/>
          <w:color w:val="000000"/>
          <w:szCs w:val="28"/>
          <w:lang w:val="pt-BR"/>
        </w:rPr>
        <w:t>5</w:t>
      </w:r>
      <w:r w:rsidR="009542D7" w:rsidRPr="00E543C2">
        <w:rPr>
          <w:rFonts w:eastAsia="Times New Roman" w:cs="Times New Roman"/>
          <w:color w:val="000000"/>
          <w:szCs w:val="28"/>
          <w:lang w:val="pt-BR"/>
        </w:rPr>
        <w:t xml:space="preserve">. </w:t>
      </w:r>
      <w:r w:rsidR="00B02E55" w:rsidRPr="00E543C2">
        <w:rPr>
          <w:rFonts w:eastAsia="Times New Roman" w:cs="Times New Roman"/>
          <w:color w:val="000000"/>
          <w:szCs w:val="28"/>
          <w:lang w:val="pt-BR"/>
        </w:rPr>
        <w:t xml:space="preserve">Phân loại </w:t>
      </w:r>
      <w:r w:rsidR="009542D7" w:rsidRPr="00E543C2">
        <w:rPr>
          <w:rFonts w:eastAsia="Times New Roman" w:cs="Times New Roman"/>
          <w:color w:val="000000"/>
          <w:szCs w:val="28"/>
          <w:lang w:val="pt-BR"/>
        </w:rPr>
        <w:t>dự án</w:t>
      </w:r>
      <w:r w:rsidR="00A037A6" w:rsidRPr="00E543C2">
        <w:rPr>
          <w:rFonts w:eastAsia="Times New Roman" w:cs="Times New Roman"/>
          <w:color w:val="000000"/>
          <w:szCs w:val="28"/>
          <w:lang w:val="pt-BR"/>
        </w:rPr>
        <w:t>, cấp công trình</w:t>
      </w:r>
      <w:r w:rsidR="00777E63" w:rsidRPr="00E543C2">
        <w:rPr>
          <w:rFonts w:eastAsia="Times New Roman" w:cs="Times New Roman"/>
          <w:color w:val="000000"/>
          <w:szCs w:val="28"/>
          <w:lang w:val="pt-BR"/>
        </w:rPr>
        <w:t>: Dự án nhóm C</w:t>
      </w:r>
      <w:r w:rsidR="00455D21">
        <w:rPr>
          <w:rFonts w:eastAsia="Times New Roman" w:cs="Times New Roman"/>
          <w:color w:val="000000"/>
          <w:szCs w:val="28"/>
          <w:lang w:val="pt-BR"/>
        </w:rPr>
        <w:t xml:space="preserve">, công trình </w:t>
      </w:r>
      <w:r w:rsidR="00F22C74">
        <w:rPr>
          <w:rFonts w:eastAsia="Times New Roman" w:cs="Times New Roman"/>
          <w:color w:val="000000"/>
          <w:szCs w:val="28"/>
          <w:lang w:val="pt-BR"/>
        </w:rPr>
        <w:t>dân dụng cấp III</w:t>
      </w:r>
      <w:r w:rsidR="001A5FC9">
        <w:rPr>
          <w:rFonts w:eastAsia="Times New Roman" w:cs="Times New Roman"/>
          <w:color w:val="000000"/>
          <w:szCs w:val="28"/>
          <w:lang w:val="pt-BR"/>
        </w:rPr>
        <w:t>.</w:t>
      </w:r>
    </w:p>
    <w:p w:rsidR="009542D7" w:rsidRPr="00E543C2" w:rsidRDefault="00424691" w:rsidP="00A61B88">
      <w:pPr>
        <w:spacing w:before="120" w:after="120" w:line="300" w:lineRule="exact"/>
        <w:ind w:firstLine="720"/>
        <w:jc w:val="both"/>
        <w:rPr>
          <w:rFonts w:eastAsia="Times New Roman" w:cs="Times New Roman"/>
          <w:color w:val="000000"/>
          <w:szCs w:val="28"/>
          <w:lang w:val="pt-BR"/>
        </w:rPr>
      </w:pPr>
      <w:r w:rsidRPr="00E543C2">
        <w:rPr>
          <w:rFonts w:eastAsia="Times New Roman" w:cs="Times New Roman"/>
          <w:color w:val="000000"/>
          <w:szCs w:val="28"/>
          <w:lang w:val="pt-BR"/>
        </w:rPr>
        <w:t>6</w:t>
      </w:r>
      <w:r w:rsidR="009542D7" w:rsidRPr="00E543C2">
        <w:rPr>
          <w:rFonts w:eastAsia="Times New Roman" w:cs="Times New Roman"/>
          <w:color w:val="000000"/>
          <w:szCs w:val="28"/>
          <w:lang w:val="pt-BR"/>
        </w:rPr>
        <w:t>. Tổng mức đầu tư</w:t>
      </w:r>
      <w:r w:rsidR="005613D5" w:rsidRPr="00E543C2">
        <w:rPr>
          <w:rFonts w:eastAsia="Times New Roman" w:cs="Times New Roman"/>
          <w:i/>
          <w:color w:val="000000"/>
          <w:szCs w:val="28"/>
          <w:lang w:val="pt-BR"/>
        </w:rPr>
        <w:t>(</w:t>
      </w:r>
      <w:r w:rsidR="00B02E55" w:rsidRPr="00E543C2">
        <w:rPr>
          <w:rFonts w:eastAsia="Times New Roman" w:cs="Times New Roman"/>
          <w:i/>
          <w:color w:val="000000"/>
          <w:szCs w:val="28"/>
          <w:lang w:val="pt-BR"/>
        </w:rPr>
        <w:t>d</w:t>
      </w:r>
      <w:r w:rsidR="00B6668D" w:rsidRPr="00E543C2">
        <w:rPr>
          <w:rFonts w:eastAsia="Times New Roman" w:cs="Times New Roman"/>
          <w:i/>
          <w:color w:val="000000"/>
          <w:szCs w:val="28"/>
          <w:lang w:val="pt-BR"/>
        </w:rPr>
        <w:t>ự kiến</w:t>
      </w:r>
      <w:r w:rsidR="005613D5" w:rsidRPr="00E543C2">
        <w:rPr>
          <w:rFonts w:eastAsia="Times New Roman" w:cs="Times New Roman"/>
          <w:i/>
          <w:color w:val="000000"/>
          <w:szCs w:val="28"/>
          <w:lang w:val="pt-BR"/>
        </w:rPr>
        <w:t>)</w:t>
      </w:r>
      <w:r w:rsidR="00B00DE7" w:rsidRPr="00E543C2">
        <w:rPr>
          <w:rFonts w:eastAsia="Times New Roman" w:cs="Times New Roman"/>
          <w:color w:val="000000"/>
          <w:szCs w:val="28"/>
          <w:lang w:val="pt-BR"/>
        </w:rPr>
        <w:t xml:space="preserve">: </w:t>
      </w:r>
      <w:r w:rsidR="00F22C74">
        <w:rPr>
          <w:rFonts w:eastAsia="Times New Roman" w:cs="Times New Roman"/>
          <w:color w:val="000000"/>
          <w:szCs w:val="28"/>
          <w:lang w:val="pt-BR"/>
        </w:rPr>
        <w:t>11.0</w:t>
      </w:r>
      <w:r w:rsidR="00FC5CA7">
        <w:rPr>
          <w:rFonts w:eastAsia="Times New Roman" w:cs="Times New Roman"/>
          <w:color w:val="000000"/>
          <w:szCs w:val="28"/>
          <w:lang w:val="pt-BR"/>
        </w:rPr>
        <w:t>00.000.000</w:t>
      </w:r>
      <w:r w:rsidR="00802438" w:rsidRPr="00E543C2">
        <w:rPr>
          <w:rFonts w:eastAsia="Times New Roman" w:cs="Times New Roman"/>
          <w:color w:val="000000"/>
          <w:szCs w:val="28"/>
          <w:lang w:val="pt-BR"/>
        </w:rPr>
        <w:t xml:space="preserve"> đồng </w:t>
      </w:r>
      <w:r w:rsidR="00C27599" w:rsidRPr="00E543C2">
        <w:rPr>
          <w:rFonts w:eastAsia="Times New Roman" w:cs="Times New Roman"/>
          <w:i/>
          <w:color w:val="000000"/>
          <w:szCs w:val="28"/>
          <w:lang w:val="pt-BR"/>
        </w:rPr>
        <w:t>(</w:t>
      </w:r>
      <w:r w:rsidR="001222E3" w:rsidRPr="00E543C2">
        <w:rPr>
          <w:rFonts w:eastAsia="Times New Roman" w:cs="Times New Roman"/>
          <w:i/>
          <w:color w:val="000000"/>
          <w:szCs w:val="28"/>
          <w:lang w:val="pt-BR"/>
        </w:rPr>
        <w:t xml:space="preserve">Bằng chữ: </w:t>
      </w:r>
      <w:r w:rsidR="00F22C74">
        <w:rPr>
          <w:rFonts w:eastAsia="Times New Roman" w:cs="Times New Roman"/>
          <w:i/>
          <w:color w:val="000000"/>
          <w:szCs w:val="28"/>
          <w:lang w:val="pt-BR"/>
        </w:rPr>
        <w:t>Mười một tỷ đồng</w:t>
      </w:r>
      <w:r w:rsidR="001222E3" w:rsidRPr="00E543C2">
        <w:rPr>
          <w:rFonts w:eastAsia="Times New Roman" w:cs="Times New Roman"/>
          <w:i/>
          <w:color w:val="000000"/>
          <w:szCs w:val="28"/>
          <w:lang w:val="pt-BR"/>
        </w:rPr>
        <w:t>)</w:t>
      </w:r>
      <w:r w:rsidR="00DC6243" w:rsidRPr="00E543C2">
        <w:rPr>
          <w:rFonts w:eastAsia="Times New Roman" w:cs="Times New Roman"/>
          <w:color w:val="000000"/>
          <w:szCs w:val="28"/>
          <w:lang w:val="pt-BR"/>
        </w:rPr>
        <w:t>.</w:t>
      </w:r>
    </w:p>
    <w:p w:rsidR="00F842D7" w:rsidRDefault="00424691" w:rsidP="00A61B88">
      <w:pPr>
        <w:spacing w:before="120" w:after="120" w:line="300" w:lineRule="exact"/>
        <w:ind w:firstLine="720"/>
        <w:jc w:val="both"/>
        <w:rPr>
          <w:szCs w:val="28"/>
          <w:lang w:val="pt-BR"/>
        </w:rPr>
      </w:pPr>
      <w:r w:rsidRPr="00E543C2">
        <w:rPr>
          <w:rFonts w:eastAsia="Times New Roman" w:cs="Times New Roman"/>
          <w:color w:val="000000"/>
          <w:szCs w:val="28"/>
          <w:lang w:val="pt-BR"/>
        </w:rPr>
        <w:t>7</w:t>
      </w:r>
      <w:r w:rsidR="009542D7" w:rsidRPr="00E543C2">
        <w:rPr>
          <w:rFonts w:eastAsia="Times New Roman" w:cs="Times New Roman"/>
          <w:color w:val="000000"/>
          <w:szCs w:val="28"/>
          <w:lang w:val="pt-BR"/>
        </w:rPr>
        <w:t>. Cơ cấu nguồn vốn</w:t>
      </w:r>
      <w:r w:rsidR="002663C6" w:rsidRPr="00E543C2">
        <w:rPr>
          <w:rFonts w:eastAsia="Times New Roman" w:cs="Times New Roman"/>
          <w:color w:val="000000"/>
          <w:szCs w:val="28"/>
          <w:lang w:val="pt-BR"/>
        </w:rPr>
        <w:t>:</w:t>
      </w:r>
      <w:r w:rsidR="00C4509D">
        <w:rPr>
          <w:rFonts w:eastAsia="Times New Roman" w:cs="Times New Roman"/>
          <w:color w:val="000000"/>
          <w:szCs w:val="28"/>
          <w:lang w:val="pt-BR"/>
        </w:rPr>
        <w:t>Ngân sách tỉnh, ngân sách huyện</w:t>
      </w:r>
      <w:r w:rsidR="00F662C8">
        <w:rPr>
          <w:szCs w:val="28"/>
          <w:lang w:val="pt-BR"/>
        </w:rPr>
        <w:t xml:space="preserve"> và Chủ đầu tư huy động các nguồn vốn hợp pháp khác</w:t>
      </w:r>
      <w:r w:rsidR="004F374A">
        <w:rPr>
          <w:szCs w:val="28"/>
          <w:lang w:val="pt-BR"/>
        </w:rPr>
        <w:t>.</w:t>
      </w:r>
    </w:p>
    <w:p w:rsidR="009542D7" w:rsidRPr="00E543C2" w:rsidRDefault="00424691" w:rsidP="00A61B88">
      <w:pPr>
        <w:spacing w:before="120" w:after="120" w:line="300" w:lineRule="exact"/>
        <w:ind w:firstLine="720"/>
        <w:jc w:val="both"/>
        <w:rPr>
          <w:rFonts w:eastAsia="Times New Roman" w:cs="Times New Roman"/>
          <w:color w:val="000000"/>
          <w:szCs w:val="28"/>
          <w:lang w:val="pt-BR"/>
        </w:rPr>
      </w:pPr>
      <w:r w:rsidRPr="00E543C2">
        <w:rPr>
          <w:rFonts w:eastAsia="Times New Roman" w:cs="Times New Roman"/>
          <w:color w:val="000000"/>
          <w:szCs w:val="28"/>
          <w:lang w:val="pt-BR"/>
        </w:rPr>
        <w:t>8</w:t>
      </w:r>
      <w:r w:rsidR="00C945D9" w:rsidRPr="00E543C2">
        <w:rPr>
          <w:rFonts w:eastAsia="Times New Roman" w:cs="Times New Roman"/>
          <w:color w:val="000000"/>
          <w:szCs w:val="28"/>
          <w:lang w:val="pt-BR"/>
        </w:rPr>
        <w:t>. Địa điểm xây dựng</w:t>
      </w:r>
      <w:r w:rsidR="002663C6" w:rsidRPr="00E543C2">
        <w:rPr>
          <w:rFonts w:eastAsia="Times New Roman" w:cs="Times New Roman"/>
          <w:color w:val="000000"/>
          <w:szCs w:val="28"/>
          <w:lang w:val="pt-BR"/>
        </w:rPr>
        <w:t xml:space="preserve">: </w:t>
      </w:r>
      <w:r w:rsidR="00D02B4E">
        <w:rPr>
          <w:rFonts w:eastAsia="Times New Roman" w:cs="Times New Roman"/>
          <w:color w:val="000000"/>
          <w:szCs w:val="28"/>
          <w:lang w:val="pt-BR"/>
        </w:rPr>
        <w:t>Trong khuôn viên trường THCS Trung Phú, xã Sơn Trung huyện Hương Sơn</w:t>
      </w:r>
      <w:r w:rsidR="00596FAD" w:rsidRPr="00E543C2">
        <w:rPr>
          <w:rFonts w:eastAsia="Times New Roman" w:cs="Times New Roman"/>
          <w:color w:val="000000"/>
          <w:szCs w:val="28"/>
          <w:lang w:val="pt-BR"/>
        </w:rPr>
        <w:t>-</w:t>
      </w:r>
      <w:r w:rsidR="002663C6" w:rsidRPr="00E543C2">
        <w:rPr>
          <w:rFonts w:eastAsia="Times New Roman" w:cs="Times New Roman"/>
          <w:color w:val="000000"/>
          <w:szCs w:val="28"/>
          <w:lang w:val="pt-BR"/>
        </w:rPr>
        <w:t xml:space="preserve"> Tỉnh Hà Tĩnh</w:t>
      </w:r>
      <w:r w:rsidR="009C2755" w:rsidRPr="00E543C2">
        <w:rPr>
          <w:rFonts w:eastAsia="Times New Roman" w:cs="Times New Roman"/>
          <w:color w:val="000000"/>
          <w:szCs w:val="28"/>
          <w:lang w:val="pt-BR"/>
        </w:rPr>
        <w:t>.</w:t>
      </w:r>
    </w:p>
    <w:p w:rsidR="009542D7" w:rsidRPr="00E543C2" w:rsidRDefault="00424691" w:rsidP="00A61B88">
      <w:pPr>
        <w:spacing w:before="120" w:after="120" w:line="300" w:lineRule="exact"/>
        <w:ind w:firstLine="720"/>
        <w:jc w:val="both"/>
        <w:rPr>
          <w:rFonts w:eastAsia="Times New Roman" w:cs="Times New Roman"/>
          <w:color w:val="000000"/>
          <w:szCs w:val="28"/>
          <w:lang w:val="pt-BR"/>
        </w:rPr>
      </w:pPr>
      <w:r w:rsidRPr="00E543C2">
        <w:rPr>
          <w:rFonts w:eastAsia="Times New Roman" w:cs="Times New Roman"/>
          <w:color w:val="000000"/>
          <w:szCs w:val="28"/>
          <w:lang w:val="pt-BR"/>
        </w:rPr>
        <w:t>9</w:t>
      </w:r>
      <w:r w:rsidR="009542D7" w:rsidRPr="00E543C2">
        <w:rPr>
          <w:rFonts w:eastAsia="Times New Roman" w:cs="Times New Roman"/>
          <w:color w:val="000000"/>
          <w:szCs w:val="28"/>
          <w:lang w:val="pt-BR"/>
        </w:rPr>
        <w:t>. Thời gian thực hiện dự án</w:t>
      </w:r>
      <w:r w:rsidR="009C2755" w:rsidRPr="00E543C2">
        <w:rPr>
          <w:rFonts w:eastAsia="Times New Roman" w:cs="Times New Roman"/>
          <w:color w:val="000000"/>
          <w:szCs w:val="28"/>
          <w:lang w:val="pt-BR"/>
        </w:rPr>
        <w:t>: Năm 202</w:t>
      </w:r>
      <w:r w:rsidR="00F57658">
        <w:rPr>
          <w:rFonts w:eastAsia="Times New Roman" w:cs="Times New Roman"/>
          <w:color w:val="000000"/>
          <w:szCs w:val="28"/>
          <w:lang w:val="pt-BR"/>
        </w:rPr>
        <w:t>3</w:t>
      </w:r>
      <w:r w:rsidR="00FE5532" w:rsidRPr="00E543C2">
        <w:rPr>
          <w:rFonts w:eastAsia="Times New Roman" w:cs="Times New Roman"/>
          <w:color w:val="000000"/>
          <w:szCs w:val="28"/>
          <w:lang w:val="pt-BR"/>
        </w:rPr>
        <w:t>-</w:t>
      </w:r>
      <w:r w:rsidR="009C2755" w:rsidRPr="00E543C2">
        <w:rPr>
          <w:rFonts w:eastAsia="Times New Roman" w:cs="Times New Roman"/>
          <w:color w:val="000000"/>
          <w:szCs w:val="28"/>
          <w:lang w:val="pt-BR"/>
        </w:rPr>
        <w:t>202</w:t>
      </w:r>
      <w:r w:rsidR="00F57658">
        <w:rPr>
          <w:rFonts w:eastAsia="Times New Roman" w:cs="Times New Roman"/>
          <w:color w:val="000000"/>
          <w:szCs w:val="28"/>
          <w:lang w:val="pt-BR"/>
        </w:rPr>
        <w:t>4</w:t>
      </w:r>
      <w:r w:rsidR="00F77F24" w:rsidRPr="00E543C2">
        <w:rPr>
          <w:rFonts w:eastAsia="Times New Roman" w:cs="Times New Roman"/>
          <w:color w:val="000000"/>
          <w:szCs w:val="28"/>
          <w:lang w:val="pt-BR"/>
        </w:rPr>
        <w:t>.</w:t>
      </w:r>
    </w:p>
    <w:p w:rsidR="009542D7" w:rsidRPr="00E543C2" w:rsidRDefault="00424691" w:rsidP="00A61B88">
      <w:pPr>
        <w:spacing w:before="120" w:after="120" w:line="300" w:lineRule="exact"/>
        <w:ind w:firstLine="720"/>
        <w:jc w:val="both"/>
        <w:rPr>
          <w:rFonts w:eastAsia="Times New Roman" w:cs="Times New Roman"/>
          <w:color w:val="000000"/>
          <w:szCs w:val="28"/>
          <w:lang w:val="pt-BR"/>
        </w:rPr>
      </w:pPr>
      <w:r w:rsidRPr="00E543C2">
        <w:rPr>
          <w:rFonts w:eastAsia="Times New Roman" w:cs="Times New Roman"/>
          <w:color w:val="000000"/>
          <w:szCs w:val="28"/>
          <w:lang w:val="pt-BR"/>
        </w:rPr>
        <w:t>10</w:t>
      </w:r>
      <w:r w:rsidR="009542D7" w:rsidRPr="00E543C2">
        <w:rPr>
          <w:rFonts w:eastAsia="Times New Roman" w:cs="Times New Roman"/>
          <w:color w:val="000000"/>
          <w:szCs w:val="28"/>
          <w:lang w:val="pt-BR"/>
        </w:rPr>
        <w:t xml:space="preserve">. </w:t>
      </w:r>
      <w:r w:rsidR="00B63D6F" w:rsidRPr="00E543C2">
        <w:rPr>
          <w:rFonts w:eastAsia="Times New Roman" w:cs="Times New Roman"/>
          <w:color w:val="000000"/>
          <w:szCs w:val="28"/>
          <w:lang w:val="pt-BR"/>
        </w:rPr>
        <w:t>Hình thức đầu tư</w:t>
      </w:r>
      <w:r w:rsidR="00A158BF" w:rsidRPr="00E543C2">
        <w:rPr>
          <w:rFonts w:eastAsia="Times New Roman" w:cs="Times New Roman"/>
          <w:color w:val="000000"/>
          <w:szCs w:val="28"/>
          <w:lang w:val="pt-BR"/>
        </w:rPr>
        <w:t xml:space="preserve">: </w:t>
      </w:r>
      <w:r w:rsidR="00B63D6F" w:rsidRPr="00E543C2">
        <w:rPr>
          <w:rFonts w:eastAsia="Times New Roman" w:cs="Times New Roman"/>
          <w:color w:val="000000"/>
          <w:szCs w:val="28"/>
          <w:lang w:val="pt-BR"/>
        </w:rPr>
        <w:t>Xây dựng mới</w:t>
      </w:r>
      <w:r w:rsidR="00532B2D" w:rsidRPr="00E543C2">
        <w:rPr>
          <w:rFonts w:eastAsia="Times New Roman" w:cs="Times New Roman"/>
          <w:color w:val="000000"/>
          <w:szCs w:val="28"/>
          <w:lang w:val="pt-BR"/>
        </w:rPr>
        <w:t>.</w:t>
      </w:r>
    </w:p>
    <w:p w:rsidR="007F7FCB" w:rsidRPr="00E543C2" w:rsidRDefault="001D3FA7" w:rsidP="00A61B88">
      <w:pPr>
        <w:spacing w:before="120" w:after="120" w:line="300" w:lineRule="exact"/>
        <w:ind w:firstLine="720"/>
        <w:jc w:val="both"/>
        <w:rPr>
          <w:rFonts w:eastAsia="Times New Roman" w:cs="Times New Roman"/>
          <w:bCs/>
          <w:color w:val="000000"/>
          <w:szCs w:val="28"/>
          <w:lang w:val="pt-BR"/>
        </w:rPr>
      </w:pPr>
      <w:r w:rsidRPr="00E543C2">
        <w:rPr>
          <w:rFonts w:eastAsia="Times New Roman" w:cs="Times New Roman"/>
          <w:b/>
          <w:bCs/>
          <w:color w:val="000000"/>
          <w:szCs w:val="28"/>
          <w:lang w:val="pt-BR"/>
        </w:rPr>
        <w:t xml:space="preserve">Điều </w:t>
      </w:r>
      <w:r w:rsidR="0002760E" w:rsidRPr="00E543C2">
        <w:rPr>
          <w:rFonts w:eastAsia="Times New Roman" w:cs="Times New Roman"/>
          <w:b/>
          <w:bCs/>
          <w:color w:val="000000"/>
          <w:szCs w:val="28"/>
          <w:lang w:val="pt-BR"/>
        </w:rPr>
        <w:t>2</w:t>
      </w:r>
      <w:r w:rsidRPr="00E543C2">
        <w:rPr>
          <w:rFonts w:eastAsia="Times New Roman" w:cs="Times New Roman"/>
          <w:b/>
          <w:bCs/>
          <w:color w:val="000000"/>
          <w:szCs w:val="28"/>
          <w:lang w:val="pt-BR"/>
        </w:rPr>
        <w:t xml:space="preserve">. </w:t>
      </w:r>
      <w:r w:rsidR="0002760E" w:rsidRPr="00E543C2">
        <w:rPr>
          <w:rFonts w:eastAsia="Times New Roman" w:cs="Times New Roman"/>
          <w:bCs/>
          <w:color w:val="000000"/>
          <w:szCs w:val="28"/>
          <w:lang w:val="pt-BR"/>
        </w:rPr>
        <w:t>Quyết định</w:t>
      </w:r>
      <w:r w:rsidR="00E3785D" w:rsidRPr="00E543C2">
        <w:rPr>
          <w:rFonts w:eastAsia="Times New Roman" w:cs="Times New Roman"/>
          <w:bCs/>
          <w:color w:val="000000"/>
          <w:szCs w:val="28"/>
          <w:lang w:val="pt-BR"/>
        </w:rPr>
        <w:t xml:space="preserve"> có hiệu lực từ ngày ký. </w:t>
      </w:r>
    </w:p>
    <w:p w:rsidR="0002760E" w:rsidRPr="00E543C2" w:rsidRDefault="001969EC" w:rsidP="00A61B88">
      <w:pPr>
        <w:spacing w:before="120" w:after="120" w:line="300" w:lineRule="exact"/>
        <w:ind w:firstLine="720"/>
        <w:jc w:val="both"/>
        <w:rPr>
          <w:rFonts w:eastAsia="Times New Roman" w:cs="Times New Roman"/>
          <w:bCs/>
          <w:color w:val="000000"/>
          <w:szCs w:val="28"/>
          <w:lang w:val="pt-BR"/>
        </w:rPr>
      </w:pPr>
      <w:r>
        <w:rPr>
          <w:lang w:val="pt-BR"/>
        </w:rPr>
        <w:t>Văn phòng UBND xã</w:t>
      </w:r>
      <w:r w:rsidR="007F7FCB">
        <w:rPr>
          <w:lang w:val="pt-BR"/>
        </w:rPr>
        <w:t xml:space="preserve">, Tài chính </w:t>
      </w:r>
      <w:r w:rsidR="007F7FCB" w:rsidRPr="00F13DAA">
        <w:rPr>
          <w:lang w:val="pt-BR"/>
        </w:rPr>
        <w:t>- kế toán</w:t>
      </w:r>
      <w:r w:rsidR="007F7FCB">
        <w:rPr>
          <w:lang w:val="pt-BR"/>
        </w:rPr>
        <w:t xml:space="preserve">, Địa chính - xây dựng </w:t>
      </w:r>
      <w:r w:rsidR="007F7FCB" w:rsidRPr="000C6EDA">
        <w:rPr>
          <w:lang w:val="pt-BR"/>
        </w:rPr>
        <w:t xml:space="preserve">và </w:t>
      </w:r>
      <w:r w:rsidR="007F7FCB">
        <w:rPr>
          <w:lang w:val="pt-BR"/>
        </w:rPr>
        <w:t xml:space="preserve">các </w:t>
      </w:r>
      <w:r>
        <w:rPr>
          <w:lang w:val="pt-BR"/>
        </w:rPr>
        <w:t xml:space="preserve">ban ngành </w:t>
      </w:r>
      <w:r w:rsidR="007F7FCB">
        <w:rPr>
          <w:lang w:val="pt-BR"/>
        </w:rPr>
        <w:t>liên quan chịu trách nhiệm thi hành Quyết định này</w:t>
      </w:r>
      <w:r w:rsidR="007F7FCB" w:rsidRPr="000C6EDA">
        <w:rPr>
          <w:lang w:val="pt-BR"/>
        </w:rPr>
        <w:t>./</w:t>
      </w:r>
      <w:r w:rsidR="007F7FCB">
        <w:rPr>
          <w:lang w:val="pt-BR"/>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7"/>
        <w:gridCol w:w="4266"/>
      </w:tblGrid>
      <w:tr w:rsidR="00F636E1" w:rsidTr="00511A59">
        <w:trPr>
          <w:trHeight w:val="1917"/>
        </w:trPr>
        <w:tc>
          <w:tcPr>
            <w:tcW w:w="4857" w:type="dxa"/>
          </w:tcPr>
          <w:p w:rsidR="00F636E1" w:rsidRPr="00E543C2" w:rsidRDefault="00F636E1" w:rsidP="00A61B88">
            <w:pPr>
              <w:spacing w:line="300" w:lineRule="exact"/>
              <w:jc w:val="both"/>
              <w:rPr>
                <w:rFonts w:eastAsia="Times New Roman" w:cs="Times New Roman"/>
                <w:b/>
                <w:bCs/>
                <w:i/>
                <w:iCs/>
                <w:color w:val="000000"/>
                <w:sz w:val="24"/>
                <w:szCs w:val="24"/>
                <w:lang w:val="pt-BR"/>
              </w:rPr>
            </w:pPr>
            <w:r w:rsidRPr="00E543C2">
              <w:rPr>
                <w:rFonts w:eastAsia="Times New Roman" w:cs="Times New Roman"/>
                <w:b/>
                <w:bCs/>
                <w:i/>
                <w:iCs/>
                <w:color w:val="000000"/>
                <w:sz w:val="24"/>
                <w:szCs w:val="24"/>
                <w:lang w:val="pt-BR"/>
              </w:rPr>
              <w:t>Nơi nhận:</w:t>
            </w:r>
          </w:p>
          <w:p w:rsidR="001969EC" w:rsidRDefault="007F7FCB" w:rsidP="00A61B88">
            <w:pPr>
              <w:spacing w:line="300" w:lineRule="exact"/>
              <w:jc w:val="both"/>
              <w:rPr>
                <w:rFonts w:eastAsia="Times New Roman" w:cs="Times New Roman"/>
                <w:color w:val="000000"/>
                <w:sz w:val="22"/>
                <w:lang w:val="pt-BR"/>
              </w:rPr>
            </w:pPr>
            <w:r w:rsidRPr="00E543C2">
              <w:rPr>
                <w:rFonts w:eastAsia="Times New Roman" w:cs="Times New Roman"/>
                <w:color w:val="000000"/>
                <w:sz w:val="22"/>
                <w:lang w:val="pt-BR"/>
              </w:rPr>
              <w:t>- TT ĐU, HĐND,</w:t>
            </w:r>
          </w:p>
          <w:p w:rsidR="007F7FCB" w:rsidRPr="00E543C2" w:rsidRDefault="001969EC" w:rsidP="00A61B88">
            <w:pPr>
              <w:spacing w:line="300" w:lineRule="exact"/>
              <w:jc w:val="both"/>
              <w:rPr>
                <w:rFonts w:eastAsia="Times New Roman" w:cs="Times New Roman"/>
                <w:color w:val="000000"/>
                <w:sz w:val="22"/>
                <w:lang w:val="pt-BR"/>
              </w:rPr>
            </w:pPr>
            <w:r>
              <w:rPr>
                <w:rFonts w:eastAsia="Times New Roman" w:cs="Times New Roman"/>
                <w:color w:val="000000"/>
                <w:sz w:val="22"/>
                <w:lang w:val="pt-BR"/>
              </w:rPr>
              <w:t>-  TT</w:t>
            </w:r>
            <w:r w:rsidR="007F7FCB" w:rsidRPr="00E543C2">
              <w:rPr>
                <w:rFonts w:eastAsia="Times New Roman" w:cs="Times New Roman"/>
                <w:color w:val="000000"/>
                <w:sz w:val="22"/>
                <w:lang w:val="pt-BR"/>
              </w:rPr>
              <w:t xml:space="preserve"> UBND, UBMTTQ </w:t>
            </w:r>
            <w:r w:rsidR="00436AEA">
              <w:rPr>
                <w:rFonts w:eastAsia="Times New Roman" w:cs="Times New Roman"/>
                <w:color w:val="000000"/>
                <w:sz w:val="22"/>
                <w:lang w:val="pt-BR"/>
              </w:rPr>
              <w:t>xã</w:t>
            </w:r>
            <w:r w:rsidR="007F7FCB" w:rsidRPr="00E543C2">
              <w:rPr>
                <w:rFonts w:eastAsia="Times New Roman" w:cs="Times New Roman"/>
                <w:color w:val="000000"/>
                <w:sz w:val="22"/>
                <w:lang w:val="pt-BR"/>
              </w:rPr>
              <w:t>;</w:t>
            </w:r>
          </w:p>
          <w:p w:rsidR="00F636E1" w:rsidRPr="00E543C2" w:rsidRDefault="00F636E1" w:rsidP="00A61B88">
            <w:pPr>
              <w:spacing w:line="300" w:lineRule="exact"/>
              <w:jc w:val="both"/>
              <w:rPr>
                <w:rFonts w:eastAsia="Times New Roman" w:cs="Times New Roman"/>
                <w:color w:val="000000"/>
                <w:sz w:val="22"/>
                <w:lang w:val="pt-BR"/>
              </w:rPr>
            </w:pPr>
            <w:r w:rsidRPr="00E543C2">
              <w:rPr>
                <w:rFonts w:eastAsia="Times New Roman" w:cs="Times New Roman"/>
                <w:color w:val="000000"/>
                <w:sz w:val="22"/>
                <w:lang w:val="pt-BR"/>
              </w:rPr>
              <w:t>- Như Điều 2;</w:t>
            </w:r>
          </w:p>
          <w:p w:rsidR="00F636E1" w:rsidRPr="00E543C2" w:rsidRDefault="001969EC" w:rsidP="00A61B88">
            <w:pPr>
              <w:spacing w:line="300" w:lineRule="exact"/>
              <w:jc w:val="both"/>
              <w:rPr>
                <w:rFonts w:eastAsia="Times New Roman" w:cs="Times New Roman"/>
                <w:color w:val="000000"/>
                <w:sz w:val="22"/>
                <w:lang w:val="pt-BR"/>
              </w:rPr>
            </w:pPr>
            <w:r>
              <w:rPr>
                <w:rFonts w:eastAsia="Times New Roman" w:cs="Times New Roman"/>
                <w:color w:val="000000"/>
                <w:sz w:val="22"/>
                <w:lang w:val="pt-BR"/>
              </w:rPr>
              <w:t>- Lưu: VT, KT</w:t>
            </w:r>
            <w:r w:rsidR="00F636E1" w:rsidRPr="00E543C2">
              <w:rPr>
                <w:rFonts w:eastAsia="Times New Roman" w:cs="Times New Roman"/>
                <w:color w:val="000000"/>
                <w:sz w:val="22"/>
                <w:lang w:val="pt-BR"/>
              </w:rPr>
              <w:t>.</w:t>
            </w:r>
          </w:p>
          <w:p w:rsidR="00F636E1" w:rsidRPr="00E543C2" w:rsidRDefault="00F636E1" w:rsidP="00A61B88">
            <w:pPr>
              <w:spacing w:line="300" w:lineRule="exact"/>
              <w:jc w:val="both"/>
              <w:rPr>
                <w:rFonts w:eastAsia="Times New Roman" w:cs="Times New Roman"/>
                <w:bCs/>
                <w:color w:val="000000"/>
                <w:szCs w:val="28"/>
                <w:lang w:val="pt-BR"/>
              </w:rPr>
            </w:pPr>
            <w:r w:rsidRPr="00E543C2">
              <w:rPr>
                <w:rFonts w:eastAsia="Times New Roman" w:cs="Times New Roman"/>
                <w:color w:val="000000"/>
                <w:sz w:val="22"/>
                <w:lang w:val="pt-BR"/>
              </w:rPr>
              <w:br/>
            </w:r>
          </w:p>
        </w:tc>
        <w:tc>
          <w:tcPr>
            <w:tcW w:w="4266" w:type="dxa"/>
          </w:tcPr>
          <w:p w:rsidR="00F636E1" w:rsidRPr="00E543C2" w:rsidRDefault="00F636E1" w:rsidP="00A61B88">
            <w:pPr>
              <w:spacing w:line="300" w:lineRule="exact"/>
              <w:jc w:val="center"/>
              <w:rPr>
                <w:rFonts w:eastAsia="Times New Roman" w:cs="Times New Roman"/>
                <w:b/>
                <w:bCs/>
                <w:color w:val="000000"/>
                <w:sz w:val="26"/>
                <w:szCs w:val="28"/>
                <w:lang w:val="pt-BR"/>
              </w:rPr>
            </w:pPr>
            <w:r w:rsidRPr="00E543C2">
              <w:rPr>
                <w:rFonts w:eastAsia="Times New Roman" w:cs="Times New Roman"/>
                <w:b/>
                <w:bCs/>
                <w:color w:val="000000"/>
                <w:sz w:val="26"/>
                <w:szCs w:val="28"/>
                <w:lang w:val="pt-BR"/>
              </w:rPr>
              <w:t>TM. ỦY BAN NHÂN DÂN</w:t>
            </w:r>
            <w:r w:rsidRPr="00E543C2">
              <w:rPr>
                <w:rFonts w:eastAsia="Times New Roman" w:cs="Times New Roman"/>
                <w:b/>
                <w:bCs/>
                <w:color w:val="000000"/>
                <w:sz w:val="26"/>
                <w:szCs w:val="28"/>
                <w:lang w:val="pt-BR"/>
              </w:rPr>
              <w:br/>
              <w:t>CHỦ TỊCH</w:t>
            </w:r>
            <w:r w:rsidRPr="00E543C2">
              <w:rPr>
                <w:rFonts w:eastAsia="Times New Roman" w:cs="Times New Roman"/>
                <w:b/>
                <w:bCs/>
                <w:color w:val="000000"/>
                <w:sz w:val="26"/>
                <w:szCs w:val="28"/>
                <w:lang w:val="pt-BR"/>
              </w:rPr>
              <w:br/>
            </w:r>
          </w:p>
          <w:p w:rsidR="007F7FCB" w:rsidRDefault="007F7FCB" w:rsidP="00A61B88">
            <w:pPr>
              <w:spacing w:line="300" w:lineRule="exact"/>
              <w:jc w:val="center"/>
              <w:rPr>
                <w:rFonts w:eastAsia="Times New Roman" w:cs="Times New Roman"/>
                <w:b/>
                <w:bCs/>
                <w:color w:val="000000"/>
                <w:szCs w:val="28"/>
                <w:lang w:val="pt-BR"/>
              </w:rPr>
            </w:pPr>
          </w:p>
          <w:p w:rsidR="001969EC" w:rsidRDefault="001969EC" w:rsidP="00A61B88">
            <w:pPr>
              <w:spacing w:line="300" w:lineRule="exact"/>
              <w:jc w:val="center"/>
              <w:rPr>
                <w:rFonts w:eastAsia="Times New Roman" w:cs="Times New Roman"/>
                <w:b/>
                <w:bCs/>
                <w:color w:val="000000"/>
                <w:szCs w:val="28"/>
                <w:lang w:val="pt-BR"/>
              </w:rPr>
            </w:pPr>
          </w:p>
          <w:p w:rsidR="001969EC" w:rsidRDefault="001969EC" w:rsidP="00A61B88">
            <w:pPr>
              <w:spacing w:line="300" w:lineRule="exact"/>
              <w:jc w:val="center"/>
              <w:rPr>
                <w:rFonts w:eastAsia="Times New Roman" w:cs="Times New Roman"/>
                <w:b/>
                <w:bCs/>
                <w:color w:val="000000"/>
                <w:szCs w:val="28"/>
                <w:lang w:val="pt-BR"/>
              </w:rPr>
            </w:pPr>
          </w:p>
          <w:p w:rsidR="001969EC" w:rsidRDefault="001969EC" w:rsidP="00A61B88">
            <w:pPr>
              <w:spacing w:line="300" w:lineRule="exact"/>
              <w:jc w:val="center"/>
              <w:rPr>
                <w:rFonts w:eastAsia="Times New Roman" w:cs="Times New Roman"/>
                <w:b/>
                <w:bCs/>
                <w:color w:val="000000"/>
                <w:szCs w:val="28"/>
                <w:lang w:val="pt-BR"/>
              </w:rPr>
            </w:pPr>
          </w:p>
          <w:p w:rsidR="001969EC" w:rsidRPr="00E543C2" w:rsidRDefault="001969EC" w:rsidP="00A61B88">
            <w:pPr>
              <w:spacing w:line="300" w:lineRule="exact"/>
              <w:jc w:val="center"/>
              <w:rPr>
                <w:rFonts w:eastAsia="Times New Roman" w:cs="Times New Roman"/>
                <w:b/>
                <w:bCs/>
                <w:color w:val="000000"/>
                <w:szCs w:val="28"/>
                <w:lang w:val="pt-BR"/>
              </w:rPr>
            </w:pPr>
          </w:p>
          <w:p w:rsidR="007F7FCB" w:rsidRPr="001969EC" w:rsidRDefault="001969EC" w:rsidP="00A61B88">
            <w:pPr>
              <w:spacing w:line="300" w:lineRule="exact"/>
              <w:jc w:val="center"/>
              <w:rPr>
                <w:rFonts w:eastAsia="Times New Roman" w:cs="Times New Roman"/>
                <w:b/>
                <w:bCs/>
                <w:color w:val="000000"/>
                <w:szCs w:val="28"/>
                <w:lang w:val="pt-BR"/>
              </w:rPr>
            </w:pPr>
            <w:r w:rsidRPr="001969EC">
              <w:rPr>
                <w:rFonts w:eastAsia="Times New Roman" w:cs="Times New Roman"/>
                <w:b/>
                <w:bCs/>
                <w:color w:val="000000"/>
                <w:szCs w:val="28"/>
                <w:lang w:val="pt-BR"/>
              </w:rPr>
              <w:t>Nguyễn Tiến Thích</w:t>
            </w:r>
          </w:p>
          <w:p w:rsidR="007F7FCB" w:rsidRPr="007F7FCB" w:rsidRDefault="007F7FCB" w:rsidP="00A61B88">
            <w:pPr>
              <w:spacing w:line="300" w:lineRule="exact"/>
              <w:jc w:val="center"/>
              <w:rPr>
                <w:rFonts w:eastAsia="Times New Roman" w:cs="Times New Roman"/>
                <w:b/>
                <w:bCs/>
                <w:color w:val="000000"/>
                <w:szCs w:val="28"/>
              </w:rPr>
            </w:pPr>
          </w:p>
        </w:tc>
      </w:tr>
    </w:tbl>
    <w:p w:rsidR="008D2DD8" w:rsidRDefault="008D2DD8" w:rsidP="00A61B88">
      <w:pPr>
        <w:spacing w:line="300" w:lineRule="exact"/>
      </w:pPr>
    </w:p>
    <w:sectPr w:rsidR="008D2DD8" w:rsidSect="008D0890">
      <w:headerReference w:type="default" r:id="rId7"/>
      <w:pgSz w:w="11907" w:h="16840" w:code="9"/>
      <w:pgMar w:top="851"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7F4" w:rsidRDefault="00BE77F4" w:rsidP="00D930C8">
      <w:pPr>
        <w:spacing w:after="0" w:line="240" w:lineRule="auto"/>
      </w:pPr>
      <w:r>
        <w:separator/>
      </w:r>
    </w:p>
  </w:endnote>
  <w:endnote w:type="continuationSeparator" w:id="1">
    <w:p w:rsidR="00BE77F4" w:rsidRDefault="00BE77F4" w:rsidP="00D93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7F4" w:rsidRDefault="00BE77F4" w:rsidP="00D930C8">
      <w:pPr>
        <w:spacing w:after="0" w:line="240" w:lineRule="auto"/>
      </w:pPr>
      <w:r>
        <w:separator/>
      </w:r>
    </w:p>
  </w:footnote>
  <w:footnote w:type="continuationSeparator" w:id="1">
    <w:p w:rsidR="00BE77F4" w:rsidRDefault="00BE77F4" w:rsidP="00D930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7038"/>
      <w:docPartObj>
        <w:docPartGallery w:val="Page Numbers (Top of Page)"/>
        <w:docPartUnique/>
      </w:docPartObj>
    </w:sdtPr>
    <w:sdtContent>
      <w:p w:rsidR="001969EC" w:rsidRDefault="00DC3E74">
        <w:pPr>
          <w:pStyle w:val="Header"/>
          <w:jc w:val="center"/>
        </w:pPr>
        <w:fldSimple w:instr=" PAGE   \* MERGEFORMAT ">
          <w:r w:rsidR="00DC184D">
            <w:rPr>
              <w:noProof/>
            </w:rPr>
            <w:t>2</w:t>
          </w:r>
        </w:fldSimple>
      </w:p>
    </w:sdtContent>
  </w:sdt>
  <w:p w:rsidR="00D930C8" w:rsidRPr="00BC62E3" w:rsidRDefault="00D930C8">
    <w:pPr>
      <w:pStyle w:val="Header"/>
      <w:jc w:val="center"/>
      <w:rPr>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gutterAtTop/>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D3FA7"/>
    <w:rsid w:val="00001A68"/>
    <w:rsid w:val="0000299B"/>
    <w:rsid w:val="00002E62"/>
    <w:rsid w:val="00007582"/>
    <w:rsid w:val="00010BB5"/>
    <w:rsid w:val="00014FA4"/>
    <w:rsid w:val="00020E94"/>
    <w:rsid w:val="0002760E"/>
    <w:rsid w:val="00042F0D"/>
    <w:rsid w:val="00080751"/>
    <w:rsid w:val="00082CF3"/>
    <w:rsid w:val="00084A21"/>
    <w:rsid w:val="000A55CC"/>
    <w:rsid w:val="000B7066"/>
    <w:rsid w:val="000D2058"/>
    <w:rsid w:val="000D2283"/>
    <w:rsid w:val="000E4A7E"/>
    <w:rsid w:val="00101D09"/>
    <w:rsid w:val="00104607"/>
    <w:rsid w:val="00110238"/>
    <w:rsid w:val="00111A67"/>
    <w:rsid w:val="00111A74"/>
    <w:rsid w:val="00111A94"/>
    <w:rsid w:val="00113594"/>
    <w:rsid w:val="001222E3"/>
    <w:rsid w:val="0015138F"/>
    <w:rsid w:val="001844EA"/>
    <w:rsid w:val="001878CF"/>
    <w:rsid w:val="001969EC"/>
    <w:rsid w:val="001A2657"/>
    <w:rsid w:val="001A5FC9"/>
    <w:rsid w:val="001A7B67"/>
    <w:rsid w:val="001C232A"/>
    <w:rsid w:val="001C4910"/>
    <w:rsid w:val="001D3FA7"/>
    <w:rsid w:val="001F322D"/>
    <w:rsid w:val="00204E0A"/>
    <w:rsid w:val="00207220"/>
    <w:rsid w:val="00207E15"/>
    <w:rsid w:val="00210AE4"/>
    <w:rsid w:val="00223183"/>
    <w:rsid w:val="00251B21"/>
    <w:rsid w:val="0025371C"/>
    <w:rsid w:val="002663C6"/>
    <w:rsid w:val="002675F4"/>
    <w:rsid w:val="00272E70"/>
    <w:rsid w:val="00280A2D"/>
    <w:rsid w:val="002846E6"/>
    <w:rsid w:val="00287623"/>
    <w:rsid w:val="002B4C1D"/>
    <w:rsid w:val="002C3545"/>
    <w:rsid w:val="002C35F3"/>
    <w:rsid w:val="002D700F"/>
    <w:rsid w:val="002E4A68"/>
    <w:rsid w:val="002F2C6D"/>
    <w:rsid w:val="00305AC0"/>
    <w:rsid w:val="00311C3C"/>
    <w:rsid w:val="00317794"/>
    <w:rsid w:val="00351195"/>
    <w:rsid w:val="0035219C"/>
    <w:rsid w:val="00353AED"/>
    <w:rsid w:val="00356C9E"/>
    <w:rsid w:val="003605BE"/>
    <w:rsid w:val="003618E1"/>
    <w:rsid w:val="003659D3"/>
    <w:rsid w:val="00366BF6"/>
    <w:rsid w:val="003913A6"/>
    <w:rsid w:val="00391DAB"/>
    <w:rsid w:val="003A5612"/>
    <w:rsid w:val="003A6196"/>
    <w:rsid w:val="003C26B2"/>
    <w:rsid w:val="003C4E67"/>
    <w:rsid w:val="003C596B"/>
    <w:rsid w:val="003D5A15"/>
    <w:rsid w:val="003D7993"/>
    <w:rsid w:val="003E2C8E"/>
    <w:rsid w:val="003E606D"/>
    <w:rsid w:val="003E7665"/>
    <w:rsid w:val="00406C0C"/>
    <w:rsid w:val="00410438"/>
    <w:rsid w:val="00416F6C"/>
    <w:rsid w:val="00424691"/>
    <w:rsid w:val="004250CB"/>
    <w:rsid w:val="00425163"/>
    <w:rsid w:val="0043324C"/>
    <w:rsid w:val="00436AEA"/>
    <w:rsid w:val="004423D9"/>
    <w:rsid w:val="00447552"/>
    <w:rsid w:val="00451867"/>
    <w:rsid w:val="00455D21"/>
    <w:rsid w:val="004668C0"/>
    <w:rsid w:val="00475D74"/>
    <w:rsid w:val="00482F30"/>
    <w:rsid w:val="00491700"/>
    <w:rsid w:val="004B7E9E"/>
    <w:rsid w:val="004C20C9"/>
    <w:rsid w:val="004D33D3"/>
    <w:rsid w:val="004D3AD7"/>
    <w:rsid w:val="004D5EFD"/>
    <w:rsid w:val="004D63E3"/>
    <w:rsid w:val="004E796D"/>
    <w:rsid w:val="004F374A"/>
    <w:rsid w:val="0050682E"/>
    <w:rsid w:val="00511A59"/>
    <w:rsid w:val="005165FD"/>
    <w:rsid w:val="005172CD"/>
    <w:rsid w:val="00526F1A"/>
    <w:rsid w:val="00532B2D"/>
    <w:rsid w:val="00555E36"/>
    <w:rsid w:val="00557DEC"/>
    <w:rsid w:val="00560500"/>
    <w:rsid w:val="005613D5"/>
    <w:rsid w:val="005637B7"/>
    <w:rsid w:val="00567730"/>
    <w:rsid w:val="00567C24"/>
    <w:rsid w:val="00576B3C"/>
    <w:rsid w:val="00584FB1"/>
    <w:rsid w:val="00596FAD"/>
    <w:rsid w:val="005977FE"/>
    <w:rsid w:val="005B1071"/>
    <w:rsid w:val="005B53CA"/>
    <w:rsid w:val="005B55AB"/>
    <w:rsid w:val="005B7946"/>
    <w:rsid w:val="005D2DB7"/>
    <w:rsid w:val="005D7662"/>
    <w:rsid w:val="0060273E"/>
    <w:rsid w:val="00606805"/>
    <w:rsid w:val="00606BCA"/>
    <w:rsid w:val="00610739"/>
    <w:rsid w:val="0061719D"/>
    <w:rsid w:val="0063288C"/>
    <w:rsid w:val="00633E4B"/>
    <w:rsid w:val="0063771E"/>
    <w:rsid w:val="00640783"/>
    <w:rsid w:val="00642379"/>
    <w:rsid w:val="006453D1"/>
    <w:rsid w:val="006453E7"/>
    <w:rsid w:val="006458D6"/>
    <w:rsid w:val="00651572"/>
    <w:rsid w:val="00657A72"/>
    <w:rsid w:val="006614A4"/>
    <w:rsid w:val="0068060A"/>
    <w:rsid w:val="00690023"/>
    <w:rsid w:val="006916AD"/>
    <w:rsid w:val="00695A83"/>
    <w:rsid w:val="006B057B"/>
    <w:rsid w:val="006C41AA"/>
    <w:rsid w:val="006C4C65"/>
    <w:rsid w:val="006C7440"/>
    <w:rsid w:val="006D00CA"/>
    <w:rsid w:val="006D12A6"/>
    <w:rsid w:val="006D6042"/>
    <w:rsid w:val="0070139C"/>
    <w:rsid w:val="007064EB"/>
    <w:rsid w:val="00707D23"/>
    <w:rsid w:val="00731065"/>
    <w:rsid w:val="0073201B"/>
    <w:rsid w:val="00733B2A"/>
    <w:rsid w:val="007341FB"/>
    <w:rsid w:val="00745412"/>
    <w:rsid w:val="00770B39"/>
    <w:rsid w:val="00777E63"/>
    <w:rsid w:val="00786C55"/>
    <w:rsid w:val="00795F51"/>
    <w:rsid w:val="007A0F25"/>
    <w:rsid w:val="007A27A3"/>
    <w:rsid w:val="007A68F9"/>
    <w:rsid w:val="007B67E1"/>
    <w:rsid w:val="007C60AB"/>
    <w:rsid w:val="007D30BC"/>
    <w:rsid w:val="007D3788"/>
    <w:rsid w:val="007D4C52"/>
    <w:rsid w:val="007F27B7"/>
    <w:rsid w:val="007F7FCB"/>
    <w:rsid w:val="00802438"/>
    <w:rsid w:val="00814F34"/>
    <w:rsid w:val="00815D0B"/>
    <w:rsid w:val="00821837"/>
    <w:rsid w:val="0083109B"/>
    <w:rsid w:val="00841614"/>
    <w:rsid w:val="008432A7"/>
    <w:rsid w:val="008471FF"/>
    <w:rsid w:val="00861A58"/>
    <w:rsid w:val="00862277"/>
    <w:rsid w:val="00891163"/>
    <w:rsid w:val="0089300C"/>
    <w:rsid w:val="008930EF"/>
    <w:rsid w:val="0089566E"/>
    <w:rsid w:val="008A3851"/>
    <w:rsid w:val="008A3BE1"/>
    <w:rsid w:val="008B38C1"/>
    <w:rsid w:val="008C0553"/>
    <w:rsid w:val="008C35EA"/>
    <w:rsid w:val="008D0890"/>
    <w:rsid w:val="008D1FF8"/>
    <w:rsid w:val="008D2DD8"/>
    <w:rsid w:val="008D6815"/>
    <w:rsid w:val="008F2701"/>
    <w:rsid w:val="008F40F1"/>
    <w:rsid w:val="0091462C"/>
    <w:rsid w:val="00914790"/>
    <w:rsid w:val="00933054"/>
    <w:rsid w:val="00935EA2"/>
    <w:rsid w:val="009542D7"/>
    <w:rsid w:val="00973200"/>
    <w:rsid w:val="00973B09"/>
    <w:rsid w:val="0098595E"/>
    <w:rsid w:val="0099277D"/>
    <w:rsid w:val="009A09B9"/>
    <w:rsid w:val="009B34B9"/>
    <w:rsid w:val="009C2755"/>
    <w:rsid w:val="009C621F"/>
    <w:rsid w:val="009D6048"/>
    <w:rsid w:val="009E1148"/>
    <w:rsid w:val="009E63D8"/>
    <w:rsid w:val="009E7E53"/>
    <w:rsid w:val="00A037A6"/>
    <w:rsid w:val="00A04F25"/>
    <w:rsid w:val="00A158BF"/>
    <w:rsid w:val="00A15D6B"/>
    <w:rsid w:val="00A17C7C"/>
    <w:rsid w:val="00A20EFA"/>
    <w:rsid w:val="00A22055"/>
    <w:rsid w:val="00A342E0"/>
    <w:rsid w:val="00A46995"/>
    <w:rsid w:val="00A56FC3"/>
    <w:rsid w:val="00A61B88"/>
    <w:rsid w:val="00A64AD1"/>
    <w:rsid w:val="00A86530"/>
    <w:rsid w:val="00AB345E"/>
    <w:rsid w:val="00AB6D49"/>
    <w:rsid w:val="00AC1525"/>
    <w:rsid w:val="00AD09BD"/>
    <w:rsid w:val="00AE421E"/>
    <w:rsid w:val="00AF3A2A"/>
    <w:rsid w:val="00AF64C0"/>
    <w:rsid w:val="00B00DE7"/>
    <w:rsid w:val="00B02E55"/>
    <w:rsid w:val="00B113E3"/>
    <w:rsid w:val="00B427EC"/>
    <w:rsid w:val="00B4430D"/>
    <w:rsid w:val="00B46FCE"/>
    <w:rsid w:val="00B63D6F"/>
    <w:rsid w:val="00B6668D"/>
    <w:rsid w:val="00B80290"/>
    <w:rsid w:val="00B872C3"/>
    <w:rsid w:val="00B96B41"/>
    <w:rsid w:val="00BC1F99"/>
    <w:rsid w:val="00BC545C"/>
    <w:rsid w:val="00BC62E3"/>
    <w:rsid w:val="00BE0008"/>
    <w:rsid w:val="00BE4839"/>
    <w:rsid w:val="00BE6C9D"/>
    <w:rsid w:val="00BE77F4"/>
    <w:rsid w:val="00BF2C65"/>
    <w:rsid w:val="00C169C0"/>
    <w:rsid w:val="00C25E27"/>
    <w:rsid w:val="00C27599"/>
    <w:rsid w:val="00C3548E"/>
    <w:rsid w:val="00C362C8"/>
    <w:rsid w:val="00C4509D"/>
    <w:rsid w:val="00C62DCD"/>
    <w:rsid w:val="00C7772B"/>
    <w:rsid w:val="00C77E7C"/>
    <w:rsid w:val="00C90E50"/>
    <w:rsid w:val="00C945D9"/>
    <w:rsid w:val="00CA4871"/>
    <w:rsid w:val="00CA6DBC"/>
    <w:rsid w:val="00CB1A32"/>
    <w:rsid w:val="00CC770B"/>
    <w:rsid w:val="00CD2CA3"/>
    <w:rsid w:val="00CD4424"/>
    <w:rsid w:val="00CF5D94"/>
    <w:rsid w:val="00D02B4E"/>
    <w:rsid w:val="00D04F4F"/>
    <w:rsid w:val="00D10EE5"/>
    <w:rsid w:val="00D21755"/>
    <w:rsid w:val="00D31E07"/>
    <w:rsid w:val="00D41DD2"/>
    <w:rsid w:val="00D420CD"/>
    <w:rsid w:val="00D62176"/>
    <w:rsid w:val="00D72F6E"/>
    <w:rsid w:val="00D8290F"/>
    <w:rsid w:val="00D85BD8"/>
    <w:rsid w:val="00D930C8"/>
    <w:rsid w:val="00D96B41"/>
    <w:rsid w:val="00DA0E42"/>
    <w:rsid w:val="00DA6420"/>
    <w:rsid w:val="00DA695F"/>
    <w:rsid w:val="00DB188A"/>
    <w:rsid w:val="00DC184D"/>
    <w:rsid w:val="00DC3E74"/>
    <w:rsid w:val="00DC6243"/>
    <w:rsid w:val="00DD4DB4"/>
    <w:rsid w:val="00DE5529"/>
    <w:rsid w:val="00DF19D2"/>
    <w:rsid w:val="00DF3183"/>
    <w:rsid w:val="00DF7395"/>
    <w:rsid w:val="00E05F83"/>
    <w:rsid w:val="00E1791E"/>
    <w:rsid w:val="00E33A67"/>
    <w:rsid w:val="00E3785D"/>
    <w:rsid w:val="00E42B54"/>
    <w:rsid w:val="00E50135"/>
    <w:rsid w:val="00E51E46"/>
    <w:rsid w:val="00E52224"/>
    <w:rsid w:val="00E543C2"/>
    <w:rsid w:val="00E5737D"/>
    <w:rsid w:val="00E63B11"/>
    <w:rsid w:val="00E75152"/>
    <w:rsid w:val="00E7795C"/>
    <w:rsid w:val="00E81417"/>
    <w:rsid w:val="00E838AA"/>
    <w:rsid w:val="00E93E76"/>
    <w:rsid w:val="00E95B6A"/>
    <w:rsid w:val="00EA40E6"/>
    <w:rsid w:val="00EC0FA5"/>
    <w:rsid w:val="00ED1422"/>
    <w:rsid w:val="00EE137D"/>
    <w:rsid w:val="00EF0F62"/>
    <w:rsid w:val="00EF682A"/>
    <w:rsid w:val="00EF7A98"/>
    <w:rsid w:val="00F005B5"/>
    <w:rsid w:val="00F12CCC"/>
    <w:rsid w:val="00F13DAA"/>
    <w:rsid w:val="00F171FE"/>
    <w:rsid w:val="00F22C74"/>
    <w:rsid w:val="00F242A8"/>
    <w:rsid w:val="00F30CBE"/>
    <w:rsid w:val="00F364A6"/>
    <w:rsid w:val="00F40586"/>
    <w:rsid w:val="00F41834"/>
    <w:rsid w:val="00F427D0"/>
    <w:rsid w:val="00F57658"/>
    <w:rsid w:val="00F636E1"/>
    <w:rsid w:val="00F65B02"/>
    <w:rsid w:val="00F662C8"/>
    <w:rsid w:val="00F76EE4"/>
    <w:rsid w:val="00F77F24"/>
    <w:rsid w:val="00F842D7"/>
    <w:rsid w:val="00F922F6"/>
    <w:rsid w:val="00F95EA1"/>
    <w:rsid w:val="00FC5CA7"/>
    <w:rsid w:val="00FC648D"/>
    <w:rsid w:val="00FD5912"/>
    <w:rsid w:val="00FE319D"/>
    <w:rsid w:val="00FE40F1"/>
    <w:rsid w:val="00FE5532"/>
    <w:rsid w:val="00FF17B2"/>
    <w:rsid w:val="00FF282E"/>
    <w:rsid w:val="00FF42DD"/>
    <w:rsid w:val="00FF4A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1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D3FA7"/>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1D3FA7"/>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1D3FA7"/>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1D3FA7"/>
    <w:rPr>
      <w:rFonts w:ascii="Bold" w:hAnsi="Bold" w:hint="default"/>
      <w:b/>
      <w:bCs/>
      <w:i w:val="0"/>
      <w:iCs w:val="0"/>
      <w:color w:val="000000"/>
      <w:sz w:val="28"/>
      <w:szCs w:val="28"/>
    </w:rPr>
  </w:style>
  <w:style w:type="character" w:customStyle="1" w:styleId="fontstyle51">
    <w:name w:val="fontstyle51"/>
    <w:basedOn w:val="DefaultParagraphFont"/>
    <w:rsid w:val="001D3FA7"/>
    <w:rPr>
      <w:rFonts w:ascii="Times New Roman" w:hAnsi="Times New Roman" w:cs="Times New Roman" w:hint="default"/>
      <w:b/>
      <w:bCs/>
      <w:i/>
      <w:iCs/>
      <w:color w:val="000000"/>
      <w:sz w:val="24"/>
      <w:szCs w:val="24"/>
    </w:rPr>
  </w:style>
  <w:style w:type="paragraph" w:styleId="ListParagraph">
    <w:name w:val="List Paragraph"/>
    <w:basedOn w:val="Normal"/>
    <w:uiPriority w:val="34"/>
    <w:qFormat/>
    <w:rsid w:val="009542D7"/>
    <w:pPr>
      <w:ind w:left="720"/>
      <w:contextualSpacing/>
    </w:pPr>
  </w:style>
  <w:style w:type="table" w:styleId="TableGrid">
    <w:name w:val="Table Grid"/>
    <w:basedOn w:val="TableNormal"/>
    <w:uiPriority w:val="59"/>
    <w:rsid w:val="00F63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1791E"/>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93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0C8"/>
  </w:style>
  <w:style w:type="paragraph" w:styleId="Footer">
    <w:name w:val="footer"/>
    <w:basedOn w:val="Normal"/>
    <w:link w:val="FooterChar"/>
    <w:uiPriority w:val="99"/>
    <w:unhideWhenUsed/>
    <w:rsid w:val="00D93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0C8"/>
  </w:style>
  <w:style w:type="paragraph" w:styleId="NoSpacing">
    <w:name w:val="No Spacing"/>
    <w:uiPriority w:val="1"/>
    <w:qFormat/>
    <w:rsid w:val="00BC62E3"/>
    <w:pPr>
      <w:spacing w:after="0" w:line="240" w:lineRule="auto"/>
    </w:pPr>
    <w:rPr>
      <w:rFonts w:eastAsia="Calibri" w:cs="Times New Roman"/>
      <w:szCs w:val="28"/>
      <w:lang w:val="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D3FA7"/>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1D3FA7"/>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1D3FA7"/>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1D3FA7"/>
    <w:rPr>
      <w:rFonts w:ascii="Bold" w:hAnsi="Bold" w:hint="default"/>
      <w:b/>
      <w:bCs/>
      <w:i w:val="0"/>
      <w:iCs w:val="0"/>
      <w:color w:val="000000"/>
      <w:sz w:val="28"/>
      <w:szCs w:val="28"/>
    </w:rPr>
  </w:style>
  <w:style w:type="character" w:customStyle="1" w:styleId="fontstyle51">
    <w:name w:val="fontstyle51"/>
    <w:basedOn w:val="DefaultParagraphFont"/>
    <w:rsid w:val="001D3FA7"/>
    <w:rPr>
      <w:rFonts w:ascii="Times New Roman" w:hAnsi="Times New Roman" w:cs="Times New Roman" w:hint="default"/>
      <w:b/>
      <w:bCs/>
      <w:i/>
      <w:iCs/>
      <w:color w:val="000000"/>
      <w:sz w:val="24"/>
      <w:szCs w:val="24"/>
    </w:rPr>
  </w:style>
  <w:style w:type="paragraph" w:styleId="ListParagraph">
    <w:name w:val="List Paragraph"/>
    <w:basedOn w:val="Normal"/>
    <w:uiPriority w:val="34"/>
    <w:qFormat/>
    <w:rsid w:val="009542D7"/>
    <w:pPr>
      <w:ind w:left="720"/>
      <w:contextualSpacing/>
    </w:pPr>
  </w:style>
  <w:style w:type="table" w:styleId="TableGrid">
    <w:name w:val="Table Grid"/>
    <w:basedOn w:val="TableNormal"/>
    <w:uiPriority w:val="59"/>
    <w:rsid w:val="00F63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1791E"/>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93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0C8"/>
  </w:style>
  <w:style w:type="paragraph" w:styleId="Footer">
    <w:name w:val="footer"/>
    <w:basedOn w:val="Normal"/>
    <w:link w:val="FooterChar"/>
    <w:uiPriority w:val="99"/>
    <w:unhideWhenUsed/>
    <w:rsid w:val="00D93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0C8"/>
  </w:style>
  <w:style w:type="paragraph" w:styleId="NoSpacing">
    <w:name w:val="No Spacing"/>
    <w:uiPriority w:val="1"/>
    <w:qFormat/>
    <w:rsid w:val="00BC62E3"/>
    <w:pPr>
      <w:spacing w:after="0" w:line="240" w:lineRule="auto"/>
    </w:pPr>
    <w:rPr>
      <w:rFonts w:eastAsia="Calibri" w:cs="Times New Roman"/>
      <w:szCs w:val="28"/>
      <w:lang w:val="en-SG"/>
    </w:rPr>
  </w:style>
</w:styles>
</file>

<file path=word/webSettings.xml><?xml version="1.0" encoding="utf-8"?>
<w:webSettings xmlns:r="http://schemas.openxmlformats.org/officeDocument/2006/relationships" xmlns:w="http://schemas.openxmlformats.org/wordprocessingml/2006/main">
  <w:divs>
    <w:div w:id="523516070">
      <w:bodyDiv w:val="1"/>
      <w:marLeft w:val="0"/>
      <w:marRight w:val="0"/>
      <w:marTop w:val="0"/>
      <w:marBottom w:val="0"/>
      <w:divBdr>
        <w:top w:val="none" w:sz="0" w:space="0" w:color="auto"/>
        <w:left w:val="none" w:sz="0" w:space="0" w:color="auto"/>
        <w:bottom w:val="none" w:sz="0" w:space="0" w:color="auto"/>
        <w:right w:val="none" w:sz="0" w:space="0" w:color="auto"/>
      </w:divBdr>
    </w:div>
    <w:div w:id="213177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29D91-63DA-42A4-8FF6-1550409A7444}"/>
</file>

<file path=customXml/itemProps2.xml><?xml version="1.0" encoding="utf-8"?>
<ds:datastoreItem xmlns:ds="http://schemas.openxmlformats.org/officeDocument/2006/customXml" ds:itemID="{997A0AE9-C8C6-4FB9-BE2D-B8DDAFEF1208}"/>
</file>

<file path=customXml/itemProps3.xml><?xml version="1.0" encoding="utf-8"?>
<ds:datastoreItem xmlns:ds="http://schemas.openxmlformats.org/officeDocument/2006/customXml" ds:itemID="{8B51A77D-6558-464C-BD36-2F0E7FF6B4E5}"/>
</file>

<file path=customXml/itemProps4.xml><?xml version="1.0" encoding="utf-8"?>
<ds:datastoreItem xmlns:ds="http://schemas.openxmlformats.org/officeDocument/2006/customXml" ds:itemID="{EF7237EA-42D1-42F2-8002-ED4C41211E19}"/>
</file>

<file path=docProps/app.xml><?xml version="1.0" encoding="utf-8"?>
<Properties xmlns="http://schemas.openxmlformats.org/officeDocument/2006/extended-properties" xmlns:vt="http://schemas.openxmlformats.org/officeDocument/2006/docPropsVTypes">
  <Template>Normal.dotm</Template>
  <TotalTime>6</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HA</dc:creator>
  <cp:lastModifiedBy>TQC</cp:lastModifiedBy>
  <cp:revision>4</cp:revision>
  <dcterms:created xsi:type="dcterms:W3CDTF">2023-05-30T02:36:00Z</dcterms:created>
  <dcterms:modified xsi:type="dcterms:W3CDTF">2023-05-30T02:39:00Z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